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7464" w14:textId="77777777" w:rsidR="001F79B2" w:rsidRPr="007B5F24" w:rsidRDefault="001F79B2" w:rsidP="001F79B2">
      <w:pPr>
        <w:tabs>
          <w:tab w:val="left" w:pos="4395"/>
        </w:tabs>
        <w:spacing w:after="0" w:line="240" w:lineRule="auto"/>
        <w:jc w:val="center"/>
        <w:rPr>
          <w:rFonts w:eastAsia="Times New Roman"/>
        </w:rPr>
      </w:pPr>
      <w:r w:rsidRPr="007B5F24">
        <w:rPr>
          <w:rFonts w:eastAsia="Times New Roman"/>
        </w:rPr>
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</w:t>
      </w:r>
    </w:p>
    <w:p w14:paraId="4184FAB1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  <w:r w:rsidRPr="007B5F24">
        <w:rPr>
          <w:rFonts w:eastAsia="Times New Roman"/>
        </w:rPr>
        <w:t>«МОСКОВСКИЙ ГОСУДАРСТВЕННЫЙ ТЕХНИЧЕСКИЙ УНИВЕРСИТЕТ ИМЕНИ Н.Э. БАУМАНА (НАЦИОНАЛЬНЫЙ ИССЛЕДОВАТЕЛЬСКИЙ УНИВЕРСИТЕТ)»</w:t>
      </w:r>
    </w:p>
    <w:p w14:paraId="25923464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  <w:r w:rsidRPr="007B5F24">
        <w:rPr>
          <w:rFonts w:eastAsia="Times New Roman"/>
        </w:rPr>
        <w:t xml:space="preserve"> (МГТУ им. Н.Э. Баумана)</w:t>
      </w:r>
    </w:p>
    <w:p w14:paraId="2FD1BC76" w14:textId="77777777" w:rsidR="001F79B2" w:rsidRPr="007B5F24" w:rsidRDefault="001F79B2" w:rsidP="001F79B2">
      <w:pPr>
        <w:spacing w:after="0" w:line="240" w:lineRule="auto"/>
        <w:jc w:val="both"/>
        <w:rPr>
          <w:rFonts w:eastAsia="Times New Roman"/>
        </w:rPr>
      </w:pPr>
    </w:p>
    <w:p w14:paraId="031A7BEE" w14:textId="166DE32B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10B0A611" w14:textId="63DF8B8D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11F994F7" w14:textId="2ED47B0F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2881B230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2A10FABB" w14:textId="7825D9CF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5F21C7D1" w14:textId="2DFB933D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274C5DBC" w14:textId="37B4AF38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29B2BA7B" w14:textId="77777777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6A2AED94" w14:textId="4B970705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9440D1">
        <w:rPr>
          <w:rFonts w:eastAsia="Times New Roman"/>
          <w:sz w:val="32"/>
          <w:szCs w:val="32"/>
        </w:rPr>
        <w:t xml:space="preserve">МЕТОДИЧЕСКИЕ УКАЗАНИЯ </w:t>
      </w:r>
    </w:p>
    <w:p w14:paraId="0BE92375" w14:textId="04728AE4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9440D1">
        <w:rPr>
          <w:rFonts w:eastAsia="Times New Roman"/>
          <w:sz w:val="32"/>
          <w:szCs w:val="32"/>
        </w:rPr>
        <w:t>К ВЫПОЛНЕНИЮ КУРСОВОГО ПРОЕКТА</w:t>
      </w:r>
    </w:p>
    <w:p w14:paraId="0A01F4EE" w14:textId="77777777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9440D1">
        <w:rPr>
          <w:rFonts w:eastAsia="Times New Roman"/>
          <w:sz w:val="32"/>
          <w:szCs w:val="32"/>
        </w:rPr>
        <w:t xml:space="preserve">по дисциплине: </w:t>
      </w:r>
    </w:p>
    <w:p w14:paraId="081E157F" w14:textId="77777777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9440D1">
        <w:rPr>
          <w:rFonts w:eastAsia="Times New Roman"/>
          <w:sz w:val="32"/>
          <w:szCs w:val="32"/>
        </w:rPr>
        <w:t>«Системный анализ и моделирование процессов в техносфере»</w:t>
      </w:r>
    </w:p>
    <w:p w14:paraId="5E38FC67" w14:textId="0005661C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4B37DB2D" w14:textId="77777777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38E02C6F" w14:textId="77777777" w:rsidR="001F79B2" w:rsidRPr="009440D1" w:rsidRDefault="001F79B2" w:rsidP="001F79B2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4ED2B5E8" w14:textId="3947034D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74567CD5" w14:textId="34FFEBBE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5903B54F" w14:textId="7E4F7701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4995635D" w14:textId="0311C653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5BF201F7" w14:textId="6E425A30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028AE524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04996DBC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</w:rPr>
      </w:pPr>
    </w:p>
    <w:p w14:paraId="1D2A66BF" w14:textId="45ABD384" w:rsidR="001F79B2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6BDE4BA3" w14:textId="4A08A081" w:rsidR="009440D1" w:rsidRDefault="009440D1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48024B1B" w14:textId="77777777" w:rsidR="009440D1" w:rsidRPr="007B5F24" w:rsidRDefault="009440D1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6D2ABF75" w14:textId="77777777" w:rsidR="001F79B2" w:rsidRPr="007B5F24" w:rsidRDefault="001F79B2" w:rsidP="009440D1">
      <w:pPr>
        <w:spacing w:after="0" w:line="240" w:lineRule="auto"/>
        <w:rPr>
          <w:rFonts w:eastAsia="Times New Roman"/>
          <w:color w:val="000000"/>
        </w:rPr>
      </w:pPr>
    </w:p>
    <w:p w14:paraId="1BFFE078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425323E6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0A951343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1410A99D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5E47AF52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7F1DBAF8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329AC8A9" w14:textId="77777777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</w:p>
    <w:p w14:paraId="7E2179CF" w14:textId="48A8D0EE" w:rsidR="001F79B2" w:rsidRPr="007B5F24" w:rsidRDefault="001F79B2" w:rsidP="001F79B2">
      <w:pPr>
        <w:spacing w:after="0" w:line="240" w:lineRule="auto"/>
        <w:jc w:val="center"/>
        <w:rPr>
          <w:rFonts w:eastAsia="Times New Roman"/>
          <w:color w:val="000000"/>
        </w:rPr>
      </w:pPr>
      <w:r w:rsidRPr="007B5F24">
        <w:rPr>
          <w:rFonts w:eastAsia="Times New Roman"/>
          <w:color w:val="000000"/>
        </w:rPr>
        <w:t>Москва 2025</w:t>
      </w:r>
    </w:p>
    <w:p w14:paraId="675BB983" w14:textId="08213CAD" w:rsidR="001F79B2" w:rsidRPr="007B5F24" w:rsidRDefault="001F79B2">
      <w:pPr>
        <w:rPr>
          <w:rFonts w:eastAsia="Times New Roman"/>
          <w:b/>
          <w:bCs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br w:type="page"/>
      </w:r>
    </w:p>
    <w:p w14:paraId="33DA4A01" w14:textId="273F0322" w:rsidR="007B5F24" w:rsidRDefault="007B5F24" w:rsidP="00D15F74">
      <w:pPr>
        <w:spacing w:after="0" w:line="360" w:lineRule="auto"/>
        <w:jc w:val="center"/>
        <w:rPr>
          <w:rFonts w:eastAsia="Times New Roman"/>
          <w:b/>
          <w:highlight w:val="white"/>
        </w:rPr>
      </w:pPr>
      <w:r w:rsidRPr="007B5F24">
        <w:rPr>
          <w:rFonts w:eastAsia="Times New Roman"/>
          <w:b/>
          <w:highlight w:val="white"/>
        </w:rPr>
        <w:lastRenderedPageBreak/>
        <w:t>ОГЛАВЛЕНИЕ</w:t>
      </w:r>
    </w:p>
    <w:p w14:paraId="3767EAEC" w14:textId="77777777" w:rsidR="007B5F24" w:rsidRPr="007B5F24" w:rsidRDefault="007B5F24" w:rsidP="00D15F74">
      <w:pPr>
        <w:spacing w:after="0" w:line="360" w:lineRule="auto"/>
        <w:jc w:val="center"/>
        <w:rPr>
          <w:rFonts w:eastAsia="Times New Roman"/>
          <w:b/>
          <w:highlight w:val="white"/>
        </w:rPr>
      </w:pPr>
    </w:p>
    <w:sdt>
      <w:sdtPr>
        <w:rPr>
          <w:rStyle w:val="a6"/>
          <w:rFonts w:eastAsia="Times New Roman"/>
          <w:b/>
          <w:bCs/>
          <w:noProof/>
          <w:lang w:eastAsia="ru-RU"/>
        </w:rPr>
        <w:id w:val="1600752363"/>
        <w:docPartObj>
          <w:docPartGallery w:val="Table of Contents"/>
          <w:docPartUnique/>
        </w:docPartObj>
      </w:sdtPr>
      <w:sdtEndPr>
        <w:rPr>
          <w:rStyle w:val="a0"/>
          <w:rFonts w:eastAsiaTheme="minorHAnsi"/>
          <w:noProof w:val="0"/>
          <w:color w:val="auto"/>
          <w:u w:val="none"/>
          <w:lang w:eastAsia="en-US"/>
        </w:rPr>
      </w:sdtEndPr>
      <w:sdtContent>
        <w:p w14:paraId="2C4A120C" w14:textId="0BA5E93B" w:rsidR="00B00A9C" w:rsidRPr="00B00A9C" w:rsidRDefault="007B5F2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B00A9C">
            <w:fldChar w:fldCharType="begin"/>
          </w:r>
          <w:r w:rsidRPr="00B00A9C">
            <w:instrText xml:space="preserve"> TOC \o "1-3" \h \z \u </w:instrText>
          </w:r>
          <w:r w:rsidRPr="00B00A9C">
            <w:fldChar w:fldCharType="separate"/>
          </w:r>
          <w:hyperlink w:anchor="_Toc208935602" w:history="1">
            <w:r w:rsidR="00B00A9C" w:rsidRPr="00B00A9C">
              <w:rPr>
                <w:rStyle w:val="a6"/>
                <w:rFonts w:eastAsia="Times New Roman"/>
                <w:noProof/>
                <w:lang w:eastAsia="ru-RU"/>
              </w:rPr>
              <w:t>ВВЕДЕНИЕ</w:t>
            </w:r>
            <w:r w:rsidR="00B00A9C" w:rsidRPr="00B00A9C">
              <w:rPr>
                <w:noProof/>
                <w:webHidden/>
              </w:rPr>
              <w:tab/>
            </w:r>
            <w:r w:rsidR="00B00A9C" w:rsidRPr="00B00A9C">
              <w:rPr>
                <w:noProof/>
                <w:webHidden/>
              </w:rPr>
              <w:fldChar w:fldCharType="begin"/>
            </w:r>
            <w:r w:rsidR="00B00A9C" w:rsidRPr="00B00A9C">
              <w:rPr>
                <w:noProof/>
                <w:webHidden/>
              </w:rPr>
              <w:instrText xml:space="preserve"> PAGEREF _Toc208935602 \h </w:instrText>
            </w:r>
            <w:r w:rsidR="00B00A9C" w:rsidRPr="00B00A9C">
              <w:rPr>
                <w:noProof/>
                <w:webHidden/>
              </w:rPr>
            </w:r>
            <w:r w:rsidR="00B00A9C" w:rsidRPr="00B00A9C">
              <w:rPr>
                <w:noProof/>
                <w:webHidden/>
              </w:rPr>
              <w:fldChar w:fldCharType="separate"/>
            </w:r>
            <w:r w:rsidR="00B00A9C" w:rsidRPr="00B00A9C">
              <w:rPr>
                <w:noProof/>
                <w:webHidden/>
              </w:rPr>
              <w:t>3</w:t>
            </w:r>
            <w:r w:rsidR="00B00A9C" w:rsidRPr="00B00A9C">
              <w:rPr>
                <w:noProof/>
                <w:webHidden/>
              </w:rPr>
              <w:fldChar w:fldCharType="end"/>
            </w:r>
          </w:hyperlink>
        </w:p>
        <w:p w14:paraId="30A329FB" w14:textId="1FC4986E" w:rsidR="00B00A9C" w:rsidRPr="00B00A9C" w:rsidRDefault="00B00A9C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3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1</w:t>
            </w:r>
            <w:r w:rsidRPr="00B00A9C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Цель и задачи работы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_Toc208935603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4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7E8E50EE" w14:textId="472286E9" w:rsidR="00B00A9C" w:rsidRPr="00B00A9C" w:rsidRDefault="00B00A9C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4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2</w:t>
            </w:r>
            <w:r w:rsidRPr="00B00A9C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Варианты задания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_Toc208935604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5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34C3B6FE" w14:textId="6532FE5A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5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Вариант 1: Анализ взрывопожарной опасности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_Toc208935605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5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35003EA" w14:textId="7D3ED4D0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6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Вариант 2: Охрана труда и оценка вредных факторов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_Toc208935606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5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3FB31973" w14:textId="6B25DE54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7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Вариант 3: Системный анализ и автоматизация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_Toc208935607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6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4E42AC4" w14:textId="77D7AAE6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8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Вариант 4: Анализ рисков и надежности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_Toc208935608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6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04980D0" w14:textId="2AB55E28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09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Вариант 5: Инженерный расчет элементов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_Toc208935609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7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2EDF7CB6" w14:textId="4D9F7662" w:rsidR="00B00A9C" w:rsidRPr="00B00A9C" w:rsidRDefault="00B00A9C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0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3</w:t>
            </w:r>
            <w:r w:rsidRPr="00B00A9C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Приблизительное содержание работы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_Toc208935610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8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4EC02117" w14:textId="3FB51802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1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 xml:space="preserve">2.1 </w:t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РПЗ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_Toc208935611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8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3BC25A6E" w14:textId="0394A56B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2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 xml:space="preserve">2.2 </w:t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Графические материалы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_Toc208935612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9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2A13F718" w14:textId="626330B5" w:rsidR="00B00A9C" w:rsidRPr="00B00A9C" w:rsidRDefault="00B00A9C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3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4</w:t>
            </w:r>
            <w:r w:rsidRPr="00B00A9C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Правила оформления РПЗ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_Toc208935613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10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AFB11FC" w14:textId="348A9FE3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4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 xml:space="preserve">3.1 </w:t>
            </w:r>
            <w:r w:rsidRPr="00B00A9C">
              <w:rPr>
                <w:rStyle w:val="a6"/>
                <w:rFonts w:eastAsia="Times New Roman"/>
                <w:noProof/>
                <w:lang w:eastAsia="ru-RU"/>
              </w:rPr>
              <w:t>Общие требования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_Toc208935614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10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6CEDC836" w14:textId="29AEBA9D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5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3.2 Разделы документов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_Toc208935615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12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7926AD62" w14:textId="5955F904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6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3.3 Перечисления (списки), рисунки, формулы, таблицы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_Toc208935616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13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BD68CD9" w14:textId="55537509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7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3.4 Картографические материалы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_Toc208935617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18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50E65199" w14:textId="70CD7230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8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3.5 Приложения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_Toc208935618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18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2ED54295" w14:textId="3AD84FBE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19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3.6 Список использованных источников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_Toc208935619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19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46682C77" w14:textId="723264B4" w:rsidR="00B00A9C" w:rsidRPr="00B00A9C" w:rsidRDefault="00B00A9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20" w:history="1">
            <w:r w:rsidRPr="00B00A9C">
              <w:rPr>
                <w:rStyle w:val="a6"/>
                <w:rFonts w:eastAsia="Times New Roman"/>
                <w:noProof/>
                <w:lang w:val="en-US" w:eastAsia="ru-RU"/>
              </w:rPr>
              <w:t>3.7 Графическая часть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_Toc208935620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19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257E9F02" w14:textId="619BEB09" w:rsidR="00B00A9C" w:rsidRPr="00B00A9C" w:rsidRDefault="00B00A9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21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ЗАКЛЮЧЕНИЕ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_Toc208935621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22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05A6D809" w14:textId="21681A51" w:rsidR="00B00A9C" w:rsidRPr="00B00A9C" w:rsidRDefault="00B00A9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935622" w:history="1">
            <w:r w:rsidRPr="00B00A9C">
              <w:rPr>
                <w:rStyle w:val="a6"/>
                <w:rFonts w:eastAsia="Times New Roman"/>
                <w:noProof/>
                <w:lang w:eastAsia="ru-RU"/>
              </w:rPr>
              <w:t>ЛИТЕРАТУРНЫЕ И НОРМАТИВНЫЕ ИСТОЧНИКИ</w:t>
            </w:r>
            <w:r w:rsidRPr="00B00A9C">
              <w:rPr>
                <w:noProof/>
                <w:webHidden/>
              </w:rPr>
              <w:tab/>
            </w:r>
            <w:r w:rsidRPr="00B00A9C">
              <w:rPr>
                <w:noProof/>
                <w:webHidden/>
              </w:rPr>
              <w:fldChar w:fldCharType="begin"/>
            </w:r>
            <w:r w:rsidRPr="00B00A9C">
              <w:rPr>
                <w:noProof/>
                <w:webHidden/>
              </w:rPr>
              <w:instrText xml:space="preserve"> PAGEREF _Toc208935622 \h </w:instrText>
            </w:r>
            <w:r w:rsidRPr="00B00A9C">
              <w:rPr>
                <w:noProof/>
                <w:webHidden/>
              </w:rPr>
            </w:r>
            <w:r w:rsidRPr="00B00A9C">
              <w:rPr>
                <w:noProof/>
                <w:webHidden/>
              </w:rPr>
              <w:fldChar w:fldCharType="separate"/>
            </w:r>
            <w:r w:rsidRPr="00B00A9C">
              <w:rPr>
                <w:noProof/>
                <w:webHidden/>
              </w:rPr>
              <w:t>23</w:t>
            </w:r>
            <w:r w:rsidRPr="00B00A9C">
              <w:rPr>
                <w:noProof/>
                <w:webHidden/>
              </w:rPr>
              <w:fldChar w:fldCharType="end"/>
            </w:r>
          </w:hyperlink>
        </w:p>
        <w:p w14:paraId="07CBC63C" w14:textId="6CBA8F9C" w:rsidR="007B5F24" w:rsidRPr="007B5F24" w:rsidRDefault="007B5F24" w:rsidP="00D15F74">
          <w:pPr>
            <w:spacing w:after="0" w:line="360" w:lineRule="auto"/>
          </w:pPr>
          <w:r w:rsidRPr="00B00A9C">
            <w:fldChar w:fldCharType="end"/>
          </w:r>
        </w:p>
      </w:sdtContent>
    </w:sdt>
    <w:p w14:paraId="0D6F21A4" w14:textId="77777777" w:rsidR="007B5F24" w:rsidRPr="007B5F24" w:rsidRDefault="007B5F24" w:rsidP="00D15F74">
      <w:pPr>
        <w:spacing w:after="0" w:line="360" w:lineRule="auto"/>
        <w:jc w:val="both"/>
      </w:pPr>
    </w:p>
    <w:p w14:paraId="1C5DCB2D" w14:textId="550FDADE" w:rsidR="007B5F24" w:rsidRPr="007B5F24" w:rsidRDefault="007B5F24" w:rsidP="00D15F74">
      <w:pPr>
        <w:spacing w:after="0" w:line="360" w:lineRule="auto"/>
      </w:pPr>
      <w:r w:rsidRPr="007B5F24">
        <w:br w:type="page"/>
      </w:r>
    </w:p>
    <w:p w14:paraId="60E79E9E" w14:textId="1A9AAB33" w:rsidR="007B5F24" w:rsidRDefault="007B5F24" w:rsidP="00D15F74">
      <w:pPr>
        <w:pStyle w:val="1"/>
        <w:spacing w:before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208935602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ВВЕДЕНИЕ</w:t>
      </w:r>
      <w:bookmarkEnd w:id="0"/>
    </w:p>
    <w:p w14:paraId="79245D29" w14:textId="77777777" w:rsidR="006B7A05" w:rsidRDefault="006B7A05" w:rsidP="006B7A05">
      <w:pPr>
        <w:spacing w:after="0" w:line="360" w:lineRule="auto"/>
        <w:rPr>
          <w:lang w:eastAsia="ru-RU"/>
        </w:rPr>
      </w:pPr>
    </w:p>
    <w:p w14:paraId="0316F6DE" w14:textId="2423F75E" w:rsidR="006B7A05" w:rsidRPr="006B7A05" w:rsidRDefault="006B7A05" w:rsidP="006B7A0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6B7A05">
        <w:rPr>
          <w:rFonts w:eastAsia="Times New Roman"/>
          <w:color w:val="0F1115"/>
          <w:lang w:eastAsia="ru-RU"/>
        </w:rPr>
        <w:t>Настоящие методические указания разработаны для студентов</w:t>
      </w:r>
      <w:r>
        <w:rPr>
          <w:rFonts w:eastAsia="Times New Roman"/>
          <w:color w:val="0F1115"/>
          <w:lang w:eastAsia="ru-RU"/>
        </w:rPr>
        <w:t xml:space="preserve"> кафедры Э9 «Экология и промышленная безопасность»</w:t>
      </w:r>
      <w:r w:rsidRPr="006B7A05">
        <w:rPr>
          <w:rFonts w:eastAsia="Times New Roman"/>
          <w:color w:val="0F1115"/>
          <w:lang w:eastAsia="ru-RU"/>
        </w:rPr>
        <w:t xml:space="preserve">, выполняющих курсовой проект по дисциплине «Системный анализ и моделирование процессов в техносфере». Целью </w:t>
      </w:r>
      <w:r w:rsidR="00BD2E9F">
        <w:rPr>
          <w:rFonts w:eastAsia="Times New Roman"/>
          <w:color w:val="0F1115"/>
          <w:lang w:eastAsia="ru-RU"/>
        </w:rPr>
        <w:t xml:space="preserve">методических </w:t>
      </w:r>
      <w:r w:rsidRPr="006B7A05">
        <w:rPr>
          <w:rFonts w:eastAsia="Times New Roman"/>
          <w:color w:val="0F1115"/>
          <w:lang w:eastAsia="ru-RU"/>
        </w:rPr>
        <w:t xml:space="preserve">указаний является обеспечение единого подхода к организации, выполнению и оформлению </w:t>
      </w:r>
      <w:r w:rsidR="005B1949">
        <w:rPr>
          <w:rFonts w:eastAsia="Times New Roman"/>
          <w:color w:val="0F1115"/>
          <w:lang w:eastAsia="ru-RU"/>
        </w:rPr>
        <w:t>курсового проекта</w:t>
      </w:r>
      <w:r w:rsidRPr="006B7A05">
        <w:rPr>
          <w:rFonts w:eastAsia="Times New Roman"/>
          <w:color w:val="0F1115"/>
          <w:lang w:eastAsia="ru-RU"/>
        </w:rPr>
        <w:t xml:space="preserve"> в соответствии с требованиями образовательного стандарта и внутренними регламентами МГТУ им. Н.Э. Баумана.</w:t>
      </w:r>
    </w:p>
    <w:p w14:paraId="387358B7" w14:textId="77777777" w:rsidR="006B7A05" w:rsidRPr="006B7A05" w:rsidRDefault="006B7A05" w:rsidP="006B7A0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6B7A05">
        <w:rPr>
          <w:rFonts w:eastAsia="Times New Roman"/>
          <w:color w:val="0F1115"/>
          <w:lang w:eastAsia="ru-RU"/>
        </w:rPr>
        <w:t>В документе представлены варианты заданий, охватывающие ключевые направления анализа и обеспечения безопасности объектов техносферы, включая оценку взрывопожарной опасности, охрану труда, системный анализ, количественную оценку рисков и инженерные расчёты. Для каждого варианта определены цели, задачи и ожидаемые результаты.</w:t>
      </w:r>
    </w:p>
    <w:p w14:paraId="126DA695" w14:textId="77777777" w:rsidR="006B7A05" w:rsidRPr="006B7A05" w:rsidRDefault="006B7A05" w:rsidP="006B7A0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6B7A05">
        <w:rPr>
          <w:rFonts w:eastAsia="Times New Roman"/>
          <w:color w:val="0F1115"/>
          <w:lang w:eastAsia="ru-RU"/>
        </w:rPr>
        <w:t>Методические указания содержат рекомендации по структуре и содержанию пояснительной записки, требования к графическим материалам, а также подробные правила оформления текстовой и графической частей работы в соответствии с действующими стандартами.</w:t>
      </w:r>
    </w:p>
    <w:p w14:paraId="3AA671E9" w14:textId="6E819901" w:rsidR="007B5F24" w:rsidRPr="006B7A05" w:rsidRDefault="006B7A05" w:rsidP="006B7A0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6B7A05">
        <w:rPr>
          <w:rFonts w:eastAsia="Times New Roman"/>
          <w:color w:val="0F1115"/>
          <w:lang w:eastAsia="ru-RU"/>
        </w:rPr>
        <w:t>Следование данным рекомендациям позволит студентам системно подойти к выполнению проекта, грамотно оформить его результаты и успешно защитить работу.</w:t>
      </w:r>
    </w:p>
    <w:p w14:paraId="4C6E9918" w14:textId="56D118C8" w:rsidR="007B5F24" w:rsidRDefault="007B5F24" w:rsidP="00D15F74">
      <w:pPr>
        <w:spacing w:after="0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br w:type="page"/>
      </w:r>
    </w:p>
    <w:p w14:paraId="75A11882" w14:textId="62921525" w:rsidR="007B5F24" w:rsidRPr="007B5F24" w:rsidRDefault="007B5F24" w:rsidP="00656276">
      <w:pPr>
        <w:pStyle w:val="1"/>
        <w:numPr>
          <w:ilvl w:val="0"/>
          <w:numId w:val="25"/>
        </w:numPr>
        <w:spacing w:before="0" w:line="360" w:lineRule="auto"/>
        <w:ind w:left="709" w:firstLin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208935603"/>
      <w:r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Цель и задачи работы</w:t>
      </w:r>
      <w:bookmarkEnd w:id="1"/>
    </w:p>
    <w:p w14:paraId="45CFCC2F" w14:textId="77777777" w:rsidR="00B15ADC" w:rsidRDefault="00B15ADC" w:rsidP="00D15F74">
      <w:pPr>
        <w:shd w:val="clear" w:color="auto" w:fill="FFFFFF"/>
        <w:spacing w:after="0" w:line="360" w:lineRule="auto"/>
        <w:jc w:val="both"/>
        <w:rPr>
          <w:rFonts w:eastAsia="Times New Roman"/>
          <w:color w:val="0F1115"/>
          <w:lang w:eastAsia="ru-RU"/>
        </w:rPr>
      </w:pPr>
      <w:bookmarkStart w:id="2" w:name="_2u6wntf" w:colFirst="0" w:colLast="0"/>
      <w:bookmarkStart w:id="3" w:name="_3fwokq0" w:colFirst="0" w:colLast="0"/>
      <w:bookmarkEnd w:id="2"/>
      <w:bookmarkEnd w:id="3"/>
    </w:p>
    <w:p w14:paraId="5436D9DA" w14:textId="096DB6B4" w:rsidR="005B1949" w:rsidRPr="005B1949" w:rsidRDefault="005B1949" w:rsidP="005B194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5B1949">
        <w:rPr>
          <w:rFonts w:eastAsia="Times New Roman"/>
          <w:color w:val="0F1115"/>
          <w:lang w:eastAsia="ru-RU"/>
        </w:rPr>
        <w:t>В процессе работы учащийся осваивает проведение расчетно-аналитической оценки различных видов рисков — будь то взрывопожарная опасность, воздействие вредных факторов производственной среды или оценка прочности конструкций. Важной задачей является выработка умения работать с актуальной нормативной базой, выбирать и применять соответствующие методики расчетов, а также критически анализировать полученные результаты, сравнивая их с установленными критериями приемлемости.</w:t>
      </w:r>
      <w:r>
        <w:rPr>
          <w:rFonts w:eastAsia="Times New Roman"/>
          <w:color w:val="0F1115"/>
          <w:lang w:eastAsia="ru-RU"/>
        </w:rPr>
        <w:t xml:space="preserve"> Тематика курсового проекта должна быть по возможности связана с темой ВКР студента.</w:t>
      </w:r>
    </w:p>
    <w:p w14:paraId="79500F3A" w14:textId="3AE88A43" w:rsidR="00B15ADC" w:rsidRPr="00B15ADC" w:rsidRDefault="00B15ADC" w:rsidP="005B194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B15ADC">
        <w:rPr>
          <w:rFonts w:eastAsia="Times New Roman"/>
          <w:color w:val="0F1115"/>
          <w:lang w:eastAsia="ru-RU"/>
        </w:rPr>
        <w:t>Цель проекта</w:t>
      </w:r>
      <w:r>
        <w:rPr>
          <w:rFonts w:eastAsia="Times New Roman"/>
          <w:color w:val="0F1115"/>
          <w:lang w:eastAsia="ru-RU"/>
        </w:rPr>
        <w:t xml:space="preserve"> – з</w:t>
      </w:r>
      <w:r w:rsidRPr="00B15ADC">
        <w:rPr>
          <w:rFonts w:eastAsia="Times New Roman"/>
          <w:color w:val="0F1115"/>
          <w:lang w:eastAsia="ru-RU"/>
        </w:rPr>
        <w:t>акрепление и углубление теоретических знаний, а также приобретение практических навыков в области системного анализа, идентификации опасностей и оценки рисков на объектах техносферы путем выполнения комплексного расчета и разработки инженерных решений.</w:t>
      </w:r>
    </w:p>
    <w:p w14:paraId="352AAED1" w14:textId="77777777" w:rsidR="00B15ADC" w:rsidRPr="00B15ADC" w:rsidRDefault="00B15ADC" w:rsidP="005B1949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 w:rsidRPr="00B15ADC">
        <w:rPr>
          <w:rFonts w:eastAsia="Times New Roman"/>
          <w:color w:val="0F1115"/>
          <w:lang w:eastAsia="ru-RU"/>
        </w:rPr>
        <w:t>Основные задачи:</w:t>
      </w:r>
    </w:p>
    <w:p w14:paraId="1AA1D89D" w14:textId="2834C15B" w:rsidR="00B15ADC" w:rsidRPr="00B15ADC" w:rsidRDefault="00B15ADC" w:rsidP="005B1949">
      <w:pPr>
        <w:pStyle w:val="ab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о</w:t>
      </w:r>
      <w:r w:rsidRPr="00B15ADC">
        <w:rPr>
          <w:rFonts w:eastAsia="Times New Roman"/>
          <w:color w:val="0F1115"/>
          <w:lang w:eastAsia="ru-RU"/>
        </w:rPr>
        <w:t>своить методы системного подхода к анализу безопасности технических объектов</w:t>
      </w:r>
      <w:r>
        <w:rPr>
          <w:rFonts w:eastAsia="Times New Roman"/>
          <w:color w:val="0F1115"/>
          <w:lang w:eastAsia="ru-RU"/>
        </w:rPr>
        <w:t>,</w:t>
      </w:r>
    </w:p>
    <w:p w14:paraId="64E34399" w14:textId="31030DFC" w:rsidR="00B15ADC" w:rsidRPr="00B15ADC" w:rsidRDefault="00B15ADC" w:rsidP="005B1949">
      <w:pPr>
        <w:pStyle w:val="ab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пр</w:t>
      </w:r>
      <w:r w:rsidRPr="00B15ADC">
        <w:rPr>
          <w:rFonts w:eastAsia="Times New Roman"/>
          <w:color w:val="0F1115"/>
          <w:lang w:eastAsia="ru-RU"/>
        </w:rPr>
        <w:t>иобрести навыки идентификации опасностей и построения моделей их реализации (деревья отказов и исходов)</w:t>
      </w:r>
      <w:r>
        <w:rPr>
          <w:rFonts w:eastAsia="Times New Roman"/>
          <w:color w:val="0F1115"/>
          <w:lang w:eastAsia="ru-RU"/>
        </w:rPr>
        <w:t>,</w:t>
      </w:r>
    </w:p>
    <w:p w14:paraId="43FFB639" w14:textId="6D0D59AE" w:rsidR="00B15ADC" w:rsidRPr="00B15ADC" w:rsidRDefault="00B15ADC" w:rsidP="005B1949">
      <w:pPr>
        <w:pStyle w:val="ab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н</w:t>
      </w:r>
      <w:r w:rsidRPr="00B15ADC">
        <w:rPr>
          <w:rFonts w:eastAsia="Times New Roman"/>
          <w:color w:val="0F1115"/>
          <w:lang w:eastAsia="ru-RU"/>
        </w:rPr>
        <w:t>аучиться проводить расчетно-аналитическую оценку опасностей в соответствии с выбранным направлением</w:t>
      </w:r>
      <w:r>
        <w:rPr>
          <w:rFonts w:eastAsia="Times New Roman"/>
          <w:color w:val="0F1115"/>
          <w:lang w:eastAsia="ru-RU"/>
        </w:rPr>
        <w:t>,</w:t>
      </w:r>
    </w:p>
    <w:p w14:paraId="75D2F307" w14:textId="50E0BDA9" w:rsidR="001F79B2" w:rsidRPr="00B15ADC" w:rsidRDefault="00B15ADC" w:rsidP="005B1949">
      <w:pPr>
        <w:pStyle w:val="ab"/>
        <w:numPr>
          <w:ilvl w:val="0"/>
          <w:numId w:val="10"/>
        </w:num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р</w:t>
      </w:r>
      <w:r w:rsidRPr="00B15ADC">
        <w:rPr>
          <w:rFonts w:eastAsia="Times New Roman"/>
          <w:color w:val="0F1115"/>
          <w:lang w:eastAsia="ru-RU"/>
        </w:rPr>
        <w:t>азвить умение анализировать полученные результаты и формулировать обоснованные выводы и рекомендации.</w:t>
      </w:r>
    </w:p>
    <w:p w14:paraId="5DBC08A4" w14:textId="77777777" w:rsidR="007B5F24" w:rsidRPr="007B5F24" w:rsidRDefault="007B5F24" w:rsidP="00D15F74">
      <w:pPr>
        <w:shd w:val="clear" w:color="auto" w:fill="FFFFFF"/>
        <w:spacing w:after="0" w:line="360" w:lineRule="auto"/>
        <w:rPr>
          <w:rFonts w:eastAsia="Times New Roman"/>
          <w:b/>
          <w:bCs/>
          <w:color w:val="0F1115"/>
          <w:lang w:eastAsia="ru-RU"/>
        </w:rPr>
      </w:pPr>
    </w:p>
    <w:p w14:paraId="6CD1A8F9" w14:textId="77777777" w:rsidR="007B5F24" w:rsidRPr="007B5F24" w:rsidRDefault="007B5F24" w:rsidP="00D15F74">
      <w:pPr>
        <w:spacing w:after="0" w:line="360" w:lineRule="auto"/>
        <w:rPr>
          <w:rFonts w:eastAsia="Times New Roman"/>
          <w:b/>
          <w:bCs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br w:type="page"/>
      </w:r>
    </w:p>
    <w:p w14:paraId="0CD01CB0" w14:textId="74725C3E" w:rsidR="00BD2E9F" w:rsidRPr="009440D1" w:rsidRDefault="009440D1" w:rsidP="009440D1">
      <w:pPr>
        <w:pStyle w:val="1"/>
        <w:numPr>
          <w:ilvl w:val="0"/>
          <w:numId w:val="25"/>
        </w:numPr>
        <w:spacing w:before="0" w:line="360" w:lineRule="auto"/>
        <w:ind w:left="709" w:firstLin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Варианты задания</w:t>
      </w:r>
    </w:p>
    <w:p w14:paraId="3C68CE9A" w14:textId="77777777" w:rsidR="00B15ADC" w:rsidRDefault="00B15ADC" w:rsidP="00D15F74">
      <w:pPr>
        <w:shd w:val="clear" w:color="auto" w:fill="FFFFFF"/>
        <w:spacing w:after="0" w:line="360" w:lineRule="auto"/>
        <w:rPr>
          <w:rFonts w:eastAsia="Times New Roman"/>
          <w:b/>
          <w:bCs/>
          <w:color w:val="0F1115"/>
          <w:lang w:eastAsia="ru-RU"/>
        </w:rPr>
      </w:pPr>
    </w:p>
    <w:p w14:paraId="75DA8133" w14:textId="151D7077" w:rsidR="001F79B2" w:rsidRPr="009440D1" w:rsidRDefault="001F79B2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208935605"/>
      <w:r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Вариант 1: Анализ взрывопожарной опасности</w:t>
      </w:r>
      <w:bookmarkEnd w:id="4"/>
    </w:p>
    <w:p w14:paraId="37F07C66" w14:textId="77777777" w:rsidR="00656276" w:rsidRPr="009440D1" w:rsidRDefault="00656276" w:rsidP="00D15F74">
      <w:pPr>
        <w:spacing w:after="0" w:line="360" w:lineRule="auto"/>
        <w:ind w:firstLine="708"/>
        <w:jc w:val="both"/>
        <w:rPr>
          <w:lang w:eastAsia="ru-RU"/>
        </w:rPr>
      </w:pPr>
    </w:p>
    <w:p w14:paraId="4ED1E968" w14:textId="372D5E41" w:rsidR="00603304" w:rsidRPr="009440D1" w:rsidRDefault="00603304" w:rsidP="00603304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9440D1">
        <w:rPr>
          <w:rFonts w:eastAsia="Times New Roman"/>
          <w:b/>
          <w:bCs/>
          <w:lang w:eastAsia="ru-RU"/>
        </w:rPr>
        <w:t>Объект исследования:</w:t>
      </w:r>
      <w:r w:rsidRPr="009440D1">
        <w:rPr>
          <w:rFonts w:eastAsia="Times New Roman"/>
          <w:lang w:eastAsia="ru-RU"/>
        </w:rPr>
        <w:t xml:space="preserve"> производственное помещение, опасный производственный объект, оборудование</w:t>
      </w:r>
    </w:p>
    <w:p w14:paraId="25703111" w14:textId="493571AA" w:rsidR="00D15F74" w:rsidRDefault="00654D28" w:rsidP="00D15F74">
      <w:pPr>
        <w:spacing w:after="0" w:line="360" w:lineRule="auto"/>
        <w:ind w:firstLine="708"/>
        <w:jc w:val="both"/>
        <w:rPr>
          <w:lang w:eastAsia="ru-RU"/>
        </w:rPr>
      </w:pPr>
      <w:r w:rsidRPr="009440D1">
        <w:rPr>
          <w:lang w:eastAsia="ru-RU"/>
        </w:rPr>
        <w:t>Необходимо в</w:t>
      </w:r>
      <w:r w:rsidR="00D15F74" w:rsidRPr="009440D1">
        <w:rPr>
          <w:lang w:eastAsia="ru-RU"/>
        </w:rPr>
        <w:t>ыполнить расчет категорий</w:t>
      </w:r>
      <w:r w:rsidRPr="009440D1">
        <w:rPr>
          <w:lang w:eastAsia="ru-RU"/>
        </w:rPr>
        <w:t xml:space="preserve"> пожарной опасности</w:t>
      </w:r>
      <w:r w:rsidR="00D15F74" w:rsidRPr="009440D1">
        <w:rPr>
          <w:lang w:eastAsia="ru-RU"/>
        </w:rPr>
        <w:t xml:space="preserve"> помещений и зданий, а также технологических установок по взрывопожарной и пожарной опасности (по НПБ 105-03</w:t>
      </w:r>
      <w:r w:rsidRPr="009440D1">
        <w:rPr>
          <w:lang w:eastAsia="ru-RU"/>
        </w:rPr>
        <w:t>, СП 12.13130.2009</w:t>
      </w:r>
      <w:r w:rsidR="00D15F74" w:rsidRPr="009440D1">
        <w:rPr>
          <w:lang w:eastAsia="ru-RU"/>
        </w:rPr>
        <w:t xml:space="preserve">). Выполнить </w:t>
      </w:r>
      <w:r w:rsidR="00D15F74">
        <w:rPr>
          <w:lang w:eastAsia="ru-RU"/>
        </w:rPr>
        <w:t>п</w:t>
      </w:r>
      <w:r w:rsidR="00D15F74" w:rsidRPr="00D15F74">
        <w:rPr>
          <w:lang w:eastAsia="ru-RU"/>
        </w:rPr>
        <w:t>остроение дерев</w:t>
      </w:r>
      <w:r>
        <w:rPr>
          <w:lang w:eastAsia="ru-RU"/>
        </w:rPr>
        <w:t>а</w:t>
      </w:r>
      <w:r w:rsidR="00D15F74" w:rsidRPr="00D15F74">
        <w:rPr>
          <w:lang w:eastAsia="ru-RU"/>
        </w:rPr>
        <w:t xml:space="preserve"> отказов. </w:t>
      </w:r>
      <w:r w:rsidR="00D15F74">
        <w:rPr>
          <w:lang w:eastAsia="ru-RU"/>
        </w:rPr>
        <w:t>Выполнить о</w:t>
      </w:r>
      <w:r w:rsidR="00D15F74" w:rsidRPr="00D15F74">
        <w:rPr>
          <w:lang w:eastAsia="ru-RU"/>
        </w:rPr>
        <w:t>ценк</w:t>
      </w:r>
      <w:r w:rsidR="00D15F74">
        <w:rPr>
          <w:lang w:eastAsia="ru-RU"/>
        </w:rPr>
        <w:t>у</w:t>
      </w:r>
      <w:r w:rsidR="00D15F74" w:rsidRPr="00D15F74">
        <w:rPr>
          <w:lang w:eastAsia="ru-RU"/>
        </w:rPr>
        <w:t xml:space="preserve"> последствий</w:t>
      </w:r>
      <w:r w:rsidR="00BD2E9F">
        <w:rPr>
          <w:lang w:eastAsia="ru-RU"/>
        </w:rPr>
        <w:t>, анализ поражающих факторов</w:t>
      </w:r>
      <w:r w:rsidR="00D15F74" w:rsidRPr="00D15F74">
        <w:rPr>
          <w:lang w:eastAsia="ru-RU"/>
        </w:rPr>
        <w:t xml:space="preserve"> (тепловое излучение, избыточное давление</w:t>
      </w:r>
      <w:r w:rsidR="00D15F74">
        <w:rPr>
          <w:lang w:eastAsia="ru-RU"/>
        </w:rPr>
        <w:t xml:space="preserve"> и др.</w:t>
      </w:r>
      <w:r w:rsidR="00D15F74" w:rsidRPr="00D15F74">
        <w:rPr>
          <w:lang w:eastAsia="ru-RU"/>
        </w:rPr>
        <w:t>).</w:t>
      </w:r>
    </w:p>
    <w:p w14:paraId="5A9B7B6F" w14:textId="77777777" w:rsidR="001F79B2" w:rsidRPr="007B5F24" w:rsidRDefault="001F79B2" w:rsidP="00656276">
      <w:pPr>
        <w:numPr>
          <w:ilvl w:val="0"/>
          <w:numId w:val="1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Провести идентификацию опасных факторов объекта.</w:t>
      </w:r>
    </w:p>
    <w:p w14:paraId="2AEEE970" w14:textId="511F592F" w:rsidR="006F004F" w:rsidRPr="007B5F24" w:rsidRDefault="001F79B2" w:rsidP="00656276">
      <w:pPr>
        <w:numPr>
          <w:ilvl w:val="0"/>
          <w:numId w:val="1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Рассчитать категории помещений</w:t>
      </w:r>
      <w:r w:rsidR="00D15F74">
        <w:rPr>
          <w:rFonts w:eastAsia="Times New Roman"/>
          <w:color w:val="0F1115"/>
          <w:lang w:eastAsia="ru-RU"/>
        </w:rPr>
        <w:t>,</w:t>
      </w:r>
      <w:r w:rsidRPr="007B5F24">
        <w:rPr>
          <w:rFonts w:eastAsia="Times New Roman"/>
          <w:color w:val="0F1115"/>
          <w:lang w:eastAsia="ru-RU"/>
        </w:rPr>
        <w:t xml:space="preserve"> зданий </w:t>
      </w:r>
      <w:r w:rsidR="00D15F74">
        <w:rPr>
          <w:rFonts w:eastAsia="Times New Roman"/>
          <w:color w:val="0F1115"/>
          <w:lang w:eastAsia="ru-RU"/>
        </w:rPr>
        <w:t xml:space="preserve">и технологических установок </w:t>
      </w:r>
      <w:r w:rsidRPr="007B5F24">
        <w:rPr>
          <w:rFonts w:eastAsia="Times New Roman"/>
          <w:color w:val="0F1115"/>
          <w:lang w:eastAsia="ru-RU"/>
        </w:rPr>
        <w:t>по взрывопожарной и пожарной опасности.</w:t>
      </w:r>
    </w:p>
    <w:p w14:paraId="0B2198C2" w14:textId="3AAD3139" w:rsidR="001F79B2" w:rsidRPr="006F004F" w:rsidRDefault="001F79B2">
      <w:pPr>
        <w:numPr>
          <w:ilvl w:val="0"/>
          <w:numId w:val="1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0E098F">
        <w:rPr>
          <w:rFonts w:eastAsia="Times New Roman"/>
          <w:color w:val="0F1115"/>
          <w:lang w:eastAsia="ru-RU"/>
        </w:rPr>
        <w:t xml:space="preserve">Построить </w:t>
      </w:r>
      <w:r w:rsidR="00B10FEA" w:rsidRPr="000E098F">
        <w:rPr>
          <w:rFonts w:eastAsia="Times New Roman"/>
          <w:color w:val="0F1115"/>
          <w:lang w:eastAsia="ru-RU"/>
        </w:rPr>
        <w:t xml:space="preserve">и рассчитать </w:t>
      </w:r>
      <w:r w:rsidRPr="000E098F">
        <w:rPr>
          <w:rFonts w:eastAsia="Times New Roman"/>
          <w:color w:val="0F1115"/>
          <w:lang w:eastAsia="ru-RU"/>
        </w:rPr>
        <w:t>дерев</w:t>
      </w:r>
      <w:r w:rsidR="00B10FEA" w:rsidRPr="000E098F">
        <w:rPr>
          <w:rFonts w:eastAsia="Times New Roman"/>
          <w:color w:val="0F1115"/>
          <w:lang w:eastAsia="ru-RU"/>
        </w:rPr>
        <w:t>о</w:t>
      </w:r>
      <w:r w:rsidRPr="000E098F">
        <w:rPr>
          <w:rFonts w:eastAsia="Times New Roman"/>
          <w:color w:val="0F1115"/>
          <w:lang w:eastAsia="ru-RU"/>
        </w:rPr>
        <w:t xml:space="preserve"> отказов</w:t>
      </w:r>
      <w:r w:rsidR="006F004F" w:rsidRPr="000E098F">
        <w:rPr>
          <w:rFonts w:eastAsia="Times New Roman"/>
          <w:color w:val="0F1115"/>
          <w:lang w:eastAsia="ru-RU"/>
        </w:rPr>
        <w:t xml:space="preserve"> (</w:t>
      </w:r>
      <w:r w:rsidR="006F004F">
        <w:rPr>
          <w:rFonts w:eastAsia="Times New Roman"/>
          <w:color w:val="0F1115"/>
          <w:lang w:eastAsia="ru-RU"/>
        </w:rPr>
        <w:t xml:space="preserve">определить головное событие, </w:t>
      </w:r>
      <w:r w:rsidR="006F004F" w:rsidRPr="000E098F">
        <w:rPr>
          <w:rFonts w:eastAsia="Times New Roman"/>
          <w:color w:val="0F1115"/>
          <w:lang w:eastAsia="ru-RU"/>
        </w:rPr>
        <w:t>вычислить вероятность головного события на основе вероятностей элементов дерева)</w:t>
      </w:r>
      <w:r w:rsidR="006F004F">
        <w:rPr>
          <w:rFonts w:eastAsia="Times New Roman"/>
          <w:color w:val="0F1115"/>
          <w:lang w:eastAsia="ru-RU"/>
        </w:rPr>
        <w:t>.</w:t>
      </w:r>
      <w:r w:rsidR="006F004F" w:rsidRPr="000E098F">
        <w:rPr>
          <w:rFonts w:eastAsia="Times New Roman"/>
          <w:color w:val="0F1115"/>
          <w:lang w:eastAsia="ru-RU"/>
        </w:rPr>
        <w:t xml:space="preserve"> </w:t>
      </w:r>
    </w:p>
    <w:p w14:paraId="6F815ED1" w14:textId="214626AF" w:rsidR="000E098F" w:rsidRDefault="001F79B2" w:rsidP="000E098F">
      <w:pPr>
        <w:numPr>
          <w:ilvl w:val="0"/>
          <w:numId w:val="1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 xml:space="preserve">Провести </w:t>
      </w:r>
      <w:r w:rsidR="006F004F">
        <w:rPr>
          <w:rFonts w:eastAsia="Times New Roman"/>
          <w:color w:val="0F1115"/>
          <w:lang w:eastAsia="ru-RU"/>
        </w:rPr>
        <w:t>расчет поражающих</w:t>
      </w:r>
      <w:r w:rsidRPr="007B5F24">
        <w:rPr>
          <w:rFonts w:eastAsia="Times New Roman"/>
          <w:color w:val="0F1115"/>
          <w:lang w:eastAsia="ru-RU"/>
        </w:rPr>
        <w:t xml:space="preserve"> факторов (тепловое излучение, избыточное давление при взрыве</w:t>
      </w:r>
      <w:r w:rsidR="00F45287" w:rsidRPr="00F45287">
        <w:rPr>
          <w:rFonts w:eastAsia="Times New Roman"/>
          <w:color w:val="0F1115"/>
          <w:lang w:eastAsia="ru-RU"/>
        </w:rPr>
        <w:t xml:space="preserve"> </w:t>
      </w:r>
      <w:r w:rsidR="00F45287">
        <w:rPr>
          <w:rFonts w:eastAsia="Times New Roman"/>
          <w:color w:val="0F1115"/>
          <w:lang w:eastAsia="ru-RU"/>
        </w:rPr>
        <w:t>и др.</w:t>
      </w:r>
      <w:r w:rsidRPr="007B5F24">
        <w:rPr>
          <w:rFonts w:eastAsia="Times New Roman"/>
          <w:color w:val="0F1115"/>
          <w:lang w:eastAsia="ru-RU"/>
        </w:rPr>
        <w:t>).</w:t>
      </w:r>
    </w:p>
    <w:p w14:paraId="1DE11A93" w14:textId="6A1CD76D" w:rsidR="001F79B2" w:rsidRPr="000E098F" w:rsidRDefault="001F79B2" w:rsidP="000E098F">
      <w:pPr>
        <w:numPr>
          <w:ilvl w:val="0"/>
          <w:numId w:val="1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0E098F">
        <w:rPr>
          <w:rFonts w:eastAsia="Times New Roman"/>
          <w:color w:val="0F1115"/>
          <w:lang w:eastAsia="ru-RU"/>
        </w:rPr>
        <w:t>Предложить мероприятия по снижению риска</w:t>
      </w:r>
      <w:r w:rsidR="006F004F" w:rsidRPr="000E098F">
        <w:rPr>
          <w:rFonts w:eastAsia="Times New Roman"/>
          <w:color w:val="0F1115"/>
          <w:lang w:eastAsia="ru-RU"/>
        </w:rPr>
        <w:t xml:space="preserve"> до приемлемого уровня</w:t>
      </w:r>
      <w:r w:rsidR="00F45287" w:rsidRPr="000E098F">
        <w:rPr>
          <w:rFonts w:eastAsia="Times New Roman"/>
          <w:color w:val="0F1115"/>
          <w:lang w:eastAsia="ru-RU"/>
        </w:rPr>
        <w:t>, оценить изменения в дереве отказов (целиком или его элементов)</w:t>
      </w:r>
      <w:r w:rsidRPr="000E098F">
        <w:rPr>
          <w:rFonts w:eastAsia="Times New Roman"/>
          <w:color w:val="0F1115"/>
          <w:lang w:eastAsia="ru-RU"/>
        </w:rPr>
        <w:t>.</w:t>
      </w:r>
    </w:p>
    <w:p w14:paraId="2B4A0517" w14:textId="77777777" w:rsidR="00F45287" w:rsidRPr="009440D1" w:rsidRDefault="00F45287" w:rsidP="00F45287">
      <w:pPr>
        <w:shd w:val="clear" w:color="auto" w:fill="FFFFFF"/>
        <w:spacing w:after="0" w:line="360" w:lineRule="auto"/>
        <w:ind w:left="1380"/>
        <w:rPr>
          <w:rFonts w:eastAsia="Times New Roman"/>
          <w:lang w:eastAsia="ru-RU"/>
        </w:rPr>
      </w:pPr>
    </w:p>
    <w:p w14:paraId="5FC5465A" w14:textId="0AEAC886" w:rsidR="001F79B2" w:rsidRPr="009440D1" w:rsidRDefault="001F79B2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5" w:name="_Toc208935606"/>
      <w:r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Вариант 2: </w:t>
      </w:r>
      <w:r w:rsidR="000E098F"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</w:t>
      </w:r>
      <w:r w:rsidR="00603304"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ценка условий труда</w:t>
      </w:r>
      <w:r w:rsidR="000E098F"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 оценка вредных факторов</w:t>
      </w:r>
      <w:bookmarkEnd w:id="5"/>
    </w:p>
    <w:p w14:paraId="05DBDA1E" w14:textId="77777777" w:rsidR="00656276" w:rsidRPr="009440D1" w:rsidRDefault="00656276" w:rsidP="005846BB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14:paraId="65ECF83F" w14:textId="64920502" w:rsidR="006F004F" w:rsidRPr="009440D1" w:rsidRDefault="006F004F" w:rsidP="00656276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9440D1">
        <w:rPr>
          <w:rFonts w:eastAsia="Times New Roman"/>
          <w:b/>
          <w:bCs/>
          <w:lang w:eastAsia="ru-RU"/>
        </w:rPr>
        <w:t>Объект исследования:</w:t>
      </w:r>
      <w:r w:rsidRPr="009440D1">
        <w:rPr>
          <w:rFonts w:eastAsia="Times New Roman"/>
          <w:lang w:eastAsia="ru-RU"/>
        </w:rPr>
        <w:t> Рабочее место, технологический процесс, производственное помещение</w:t>
      </w:r>
    </w:p>
    <w:p w14:paraId="6C5F27B1" w14:textId="402BD471" w:rsidR="00F9204A" w:rsidRDefault="00F45287" w:rsidP="00656276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Необходимо в</w:t>
      </w:r>
      <w:r w:rsidR="00F9204A">
        <w:rPr>
          <w:rFonts w:eastAsia="Times New Roman"/>
          <w:color w:val="0F1115"/>
          <w:lang w:eastAsia="ru-RU"/>
        </w:rPr>
        <w:t>ыполнить и</w:t>
      </w:r>
      <w:r w:rsidR="00F9204A" w:rsidRPr="00F9204A">
        <w:rPr>
          <w:rFonts w:eastAsia="Times New Roman"/>
          <w:color w:val="0F1115"/>
          <w:lang w:eastAsia="ru-RU"/>
        </w:rPr>
        <w:t>дентификаци</w:t>
      </w:r>
      <w:r w:rsidR="00F9204A">
        <w:rPr>
          <w:rFonts w:eastAsia="Times New Roman"/>
          <w:color w:val="0F1115"/>
          <w:lang w:eastAsia="ru-RU"/>
        </w:rPr>
        <w:t xml:space="preserve">ю </w:t>
      </w:r>
      <w:r w:rsidR="00F9204A" w:rsidRPr="00F9204A">
        <w:rPr>
          <w:rFonts w:eastAsia="Times New Roman"/>
          <w:color w:val="0F1115"/>
          <w:lang w:eastAsia="ru-RU"/>
        </w:rPr>
        <w:t xml:space="preserve">вредных и опасных факторов. </w:t>
      </w:r>
      <w:r w:rsidR="00F9204A">
        <w:rPr>
          <w:rFonts w:eastAsia="Times New Roman"/>
          <w:color w:val="0F1115"/>
          <w:lang w:eastAsia="ru-RU"/>
        </w:rPr>
        <w:t>Выполнить р</w:t>
      </w:r>
      <w:r w:rsidR="00F9204A" w:rsidRPr="00F9204A">
        <w:rPr>
          <w:rFonts w:eastAsia="Times New Roman"/>
          <w:color w:val="0F1115"/>
          <w:lang w:eastAsia="ru-RU"/>
        </w:rPr>
        <w:t>асчет уровней шума, освещенности, загазованности, параметров микроклимата</w:t>
      </w:r>
      <w:r>
        <w:rPr>
          <w:rFonts w:eastAsia="Times New Roman"/>
          <w:color w:val="0F1115"/>
          <w:lang w:eastAsia="ru-RU"/>
        </w:rPr>
        <w:t xml:space="preserve"> и др. (по согласованию с руководителем)</w:t>
      </w:r>
      <w:r w:rsidR="00F9204A" w:rsidRPr="00F9204A">
        <w:rPr>
          <w:rFonts w:eastAsia="Times New Roman"/>
          <w:color w:val="0F1115"/>
          <w:lang w:eastAsia="ru-RU"/>
        </w:rPr>
        <w:t xml:space="preserve">. </w:t>
      </w:r>
      <w:r w:rsidR="00F9204A">
        <w:rPr>
          <w:rFonts w:eastAsia="Times New Roman"/>
          <w:color w:val="0F1115"/>
          <w:lang w:eastAsia="ru-RU"/>
        </w:rPr>
        <w:t>Выполнить с</w:t>
      </w:r>
      <w:r w:rsidR="00F9204A" w:rsidRPr="00F9204A">
        <w:rPr>
          <w:rFonts w:eastAsia="Times New Roman"/>
          <w:color w:val="0F1115"/>
          <w:lang w:eastAsia="ru-RU"/>
        </w:rPr>
        <w:t xml:space="preserve">равнение с нормативами (СанПиНы, ГОСТы). </w:t>
      </w:r>
      <w:r w:rsidR="00F9204A">
        <w:rPr>
          <w:rFonts w:eastAsia="Times New Roman"/>
          <w:color w:val="0F1115"/>
          <w:lang w:eastAsia="ru-RU"/>
        </w:rPr>
        <w:t>Построить</w:t>
      </w:r>
      <w:r w:rsidR="00F9204A" w:rsidRPr="00F9204A">
        <w:rPr>
          <w:rFonts w:eastAsia="Times New Roman"/>
          <w:color w:val="0F1115"/>
          <w:lang w:eastAsia="ru-RU"/>
        </w:rPr>
        <w:t xml:space="preserve"> дерев</w:t>
      </w:r>
      <w:r w:rsidR="00F9204A">
        <w:rPr>
          <w:rFonts w:eastAsia="Times New Roman"/>
          <w:color w:val="0F1115"/>
          <w:lang w:eastAsia="ru-RU"/>
        </w:rPr>
        <w:t>о</w:t>
      </w:r>
      <w:r w:rsidR="00F9204A" w:rsidRPr="00F9204A">
        <w:rPr>
          <w:rFonts w:eastAsia="Times New Roman"/>
          <w:color w:val="0F1115"/>
          <w:lang w:eastAsia="ru-RU"/>
        </w:rPr>
        <w:t xml:space="preserve"> отказов</w:t>
      </w:r>
      <w:r w:rsidR="000E098F">
        <w:rPr>
          <w:rFonts w:eastAsia="Times New Roman"/>
          <w:color w:val="0F1115"/>
          <w:lang w:eastAsia="ru-RU"/>
        </w:rPr>
        <w:t xml:space="preserve"> оборудования рабочего места, приводящих к несчастным случаям</w:t>
      </w:r>
      <w:r w:rsidR="00F9204A" w:rsidRPr="00F9204A">
        <w:rPr>
          <w:rFonts w:eastAsia="Times New Roman"/>
          <w:color w:val="0F1115"/>
          <w:lang w:eastAsia="ru-RU"/>
        </w:rPr>
        <w:t>.</w:t>
      </w:r>
    </w:p>
    <w:p w14:paraId="2E28D971" w14:textId="64E2D055" w:rsidR="001F79B2" w:rsidRPr="007B5F24" w:rsidRDefault="001F79B2" w:rsidP="00656276">
      <w:pPr>
        <w:numPr>
          <w:ilvl w:val="0"/>
          <w:numId w:val="2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lastRenderedPageBreak/>
        <w:t>Провести идентификацию вредных и опасных производственных факторов на рабочих местах.</w:t>
      </w:r>
    </w:p>
    <w:p w14:paraId="702A895B" w14:textId="5B6C25EF" w:rsidR="001F79B2" w:rsidRPr="007B5F24" w:rsidRDefault="001F79B2" w:rsidP="00656276">
      <w:pPr>
        <w:numPr>
          <w:ilvl w:val="0"/>
          <w:numId w:val="2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 xml:space="preserve">Выполнить </w:t>
      </w:r>
      <w:r w:rsidR="006F004F">
        <w:rPr>
          <w:rFonts w:eastAsia="Times New Roman"/>
          <w:color w:val="0F1115"/>
          <w:lang w:eastAsia="ru-RU"/>
        </w:rPr>
        <w:t>количественную и качественную</w:t>
      </w:r>
      <w:r w:rsidR="006F004F" w:rsidRPr="007B5F24">
        <w:rPr>
          <w:rFonts w:eastAsia="Times New Roman"/>
          <w:color w:val="0F1115"/>
          <w:lang w:eastAsia="ru-RU"/>
        </w:rPr>
        <w:t xml:space="preserve"> </w:t>
      </w:r>
      <w:r w:rsidRPr="007B5F24">
        <w:rPr>
          <w:rFonts w:eastAsia="Times New Roman"/>
          <w:color w:val="0F1115"/>
          <w:lang w:eastAsia="ru-RU"/>
        </w:rPr>
        <w:t>оценку факторов (шум, освещённость, загазованность, микроклимат и т.д.).</w:t>
      </w:r>
    </w:p>
    <w:p w14:paraId="2AE468F0" w14:textId="77777777" w:rsidR="001F79B2" w:rsidRPr="007B5F24" w:rsidRDefault="001F79B2" w:rsidP="00656276">
      <w:pPr>
        <w:numPr>
          <w:ilvl w:val="0"/>
          <w:numId w:val="2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Сравнить полученные результаты с гигиеническими нормативами.</w:t>
      </w:r>
    </w:p>
    <w:p w14:paraId="179A82DA" w14:textId="0BE9EBAB" w:rsidR="001F79B2" w:rsidRPr="007E5925" w:rsidRDefault="000E098F" w:rsidP="00656276">
      <w:pPr>
        <w:numPr>
          <w:ilvl w:val="0"/>
          <w:numId w:val="2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0E098F">
        <w:rPr>
          <w:rFonts w:eastAsia="Times New Roman"/>
          <w:color w:val="0F1115"/>
          <w:lang w:eastAsia="ru-RU"/>
        </w:rPr>
        <w:t>Построить дерево отказов оборудования рабочего места, приводящих к несчастным случаям</w:t>
      </w:r>
    </w:p>
    <w:p w14:paraId="1D9A997F" w14:textId="0E63FFFC" w:rsidR="001F79B2" w:rsidRDefault="001F79B2" w:rsidP="00656276">
      <w:pPr>
        <w:numPr>
          <w:ilvl w:val="0"/>
          <w:numId w:val="2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Разработать мероприятия по улучшению условий труда</w:t>
      </w:r>
      <w:r w:rsidR="00F45287">
        <w:rPr>
          <w:rFonts w:eastAsia="Times New Roman"/>
          <w:color w:val="0F1115"/>
          <w:lang w:eastAsia="ru-RU"/>
        </w:rPr>
        <w:t>, оценить изменения в дереве отказов (целиком или его элементов)</w:t>
      </w:r>
      <w:r w:rsidRPr="007B5F24">
        <w:rPr>
          <w:rFonts w:eastAsia="Times New Roman"/>
          <w:color w:val="0F1115"/>
          <w:lang w:eastAsia="ru-RU"/>
        </w:rPr>
        <w:t>.</w:t>
      </w:r>
    </w:p>
    <w:p w14:paraId="25B4F197" w14:textId="77777777" w:rsidR="00D15F74" w:rsidRPr="007B5F24" w:rsidRDefault="00D15F74" w:rsidP="00D15F74">
      <w:pPr>
        <w:shd w:val="clear" w:color="auto" w:fill="FFFFFF"/>
        <w:spacing w:after="0" w:line="360" w:lineRule="auto"/>
        <w:rPr>
          <w:rFonts w:eastAsia="Times New Roman"/>
          <w:color w:val="0F1115"/>
          <w:lang w:eastAsia="ru-RU"/>
        </w:rPr>
      </w:pPr>
    </w:p>
    <w:p w14:paraId="4EFF6EBC" w14:textId="0CFA2D32" w:rsidR="001F79B2" w:rsidRPr="00BB0256" w:rsidRDefault="001F79B2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6" w:name="_Toc208935607"/>
      <w:r w:rsidRPr="00BB02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Вариант 3: Системный анализ и автоматизация</w:t>
      </w:r>
      <w:bookmarkEnd w:id="6"/>
    </w:p>
    <w:p w14:paraId="1C15B37B" w14:textId="77777777" w:rsidR="00656276" w:rsidRPr="00BB0256" w:rsidRDefault="00656276" w:rsidP="005846BB">
      <w:pPr>
        <w:shd w:val="clear" w:color="auto" w:fill="FFFFFF"/>
        <w:spacing w:after="0" w:line="360" w:lineRule="auto"/>
        <w:rPr>
          <w:rFonts w:eastAsia="Times New Roman"/>
          <w:color w:val="0F1115"/>
          <w:lang w:eastAsia="ru-RU"/>
        </w:rPr>
      </w:pPr>
    </w:p>
    <w:p w14:paraId="033A9B4F" w14:textId="5031A981" w:rsidR="00603304" w:rsidRPr="00BB0256" w:rsidRDefault="00603304" w:rsidP="00603304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BB0256">
        <w:rPr>
          <w:rFonts w:eastAsia="Times New Roman"/>
          <w:b/>
          <w:bCs/>
          <w:lang w:eastAsia="ru-RU"/>
        </w:rPr>
        <w:t>Объект исследования:</w:t>
      </w:r>
      <w:r w:rsidRPr="00BB0256">
        <w:rPr>
          <w:rFonts w:eastAsia="Times New Roman"/>
          <w:lang w:eastAsia="ru-RU"/>
        </w:rPr>
        <w:t xml:space="preserve"> технологический процесс</w:t>
      </w:r>
      <w:r w:rsidR="000E098F" w:rsidRPr="00BB0256">
        <w:rPr>
          <w:rFonts w:eastAsia="Times New Roman"/>
          <w:lang w:eastAsia="ru-RU"/>
        </w:rPr>
        <w:t xml:space="preserve"> или установка</w:t>
      </w:r>
    </w:p>
    <w:p w14:paraId="71599E2A" w14:textId="4E4E903A" w:rsidR="005846BB" w:rsidRDefault="003644D9" w:rsidP="00656276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Необходимо выполнить ф</w:t>
      </w:r>
      <w:r w:rsidR="00F45287" w:rsidRPr="00F45287">
        <w:rPr>
          <w:rFonts w:eastAsia="Times New Roman"/>
          <w:color w:val="0F1115"/>
          <w:lang w:eastAsia="ru-RU"/>
        </w:rPr>
        <w:t xml:space="preserve">ункционально-структурный анализ технологического процесса. Построение дерева отказов для сценария нарушения технологического режима. </w:t>
      </w:r>
      <w:r w:rsidR="000E098F">
        <w:rPr>
          <w:rFonts w:eastAsia="Times New Roman"/>
          <w:color w:val="0F1115"/>
          <w:lang w:eastAsia="ru-RU"/>
        </w:rPr>
        <w:t>Выполнить разработку</w:t>
      </w:r>
      <w:r w:rsidR="00F45287" w:rsidRPr="00F45287">
        <w:rPr>
          <w:rFonts w:eastAsia="Times New Roman"/>
          <w:color w:val="0F1115"/>
          <w:lang w:eastAsia="ru-RU"/>
        </w:rPr>
        <w:t xml:space="preserve"> предложений по автоматизации контроля критических параметров (давление, температура, уровень</w:t>
      </w:r>
      <w:r w:rsidR="000E098F">
        <w:rPr>
          <w:rFonts w:eastAsia="Times New Roman"/>
          <w:color w:val="0F1115"/>
          <w:lang w:eastAsia="ru-RU"/>
        </w:rPr>
        <w:t xml:space="preserve"> и др.</w:t>
      </w:r>
      <w:r w:rsidR="00F45287" w:rsidRPr="00F45287">
        <w:rPr>
          <w:rFonts w:eastAsia="Times New Roman"/>
          <w:color w:val="0F1115"/>
          <w:lang w:eastAsia="ru-RU"/>
        </w:rPr>
        <w:t>)</w:t>
      </w:r>
      <w:r w:rsidR="00656276" w:rsidRPr="00656276">
        <w:rPr>
          <w:rFonts w:eastAsia="Times New Roman"/>
          <w:color w:val="0F1115"/>
          <w:lang w:eastAsia="ru-RU"/>
        </w:rPr>
        <w:t xml:space="preserve"> </w:t>
      </w:r>
      <w:r w:rsidR="00656276">
        <w:rPr>
          <w:rFonts w:eastAsia="Times New Roman"/>
          <w:color w:val="0F1115"/>
          <w:lang w:eastAsia="ru-RU"/>
        </w:rPr>
        <w:t xml:space="preserve">с целью снижения </w:t>
      </w:r>
      <w:r>
        <w:rPr>
          <w:rFonts w:eastAsia="Times New Roman"/>
          <w:color w:val="0F1115"/>
          <w:lang w:eastAsia="ru-RU"/>
        </w:rPr>
        <w:t xml:space="preserve">производственных </w:t>
      </w:r>
      <w:r w:rsidR="00656276">
        <w:rPr>
          <w:rFonts w:eastAsia="Times New Roman"/>
          <w:color w:val="0F1115"/>
          <w:lang w:eastAsia="ru-RU"/>
        </w:rPr>
        <w:t>рисков</w:t>
      </w:r>
      <w:r w:rsidR="00F45287" w:rsidRPr="00F45287">
        <w:rPr>
          <w:rFonts w:eastAsia="Times New Roman"/>
          <w:color w:val="0F1115"/>
          <w:lang w:eastAsia="ru-RU"/>
        </w:rPr>
        <w:t>.</w:t>
      </w:r>
    </w:p>
    <w:p w14:paraId="3847F4B8" w14:textId="3AC34C79" w:rsidR="001F79B2" w:rsidRPr="007B5F24" w:rsidRDefault="001F79B2" w:rsidP="00656276">
      <w:pPr>
        <w:numPr>
          <w:ilvl w:val="0"/>
          <w:numId w:val="9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Провести системный анализ технологического процесса объекта, выделить ключевые подсистемы и взаимосвязи.</w:t>
      </w:r>
    </w:p>
    <w:p w14:paraId="3B840931" w14:textId="77777777" w:rsidR="001F79B2" w:rsidRPr="007B5F24" w:rsidRDefault="001F79B2" w:rsidP="00656276">
      <w:pPr>
        <w:numPr>
          <w:ilvl w:val="0"/>
          <w:numId w:val="9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Построить дерево отказов для сценария нарушения технологического режима.</w:t>
      </w:r>
    </w:p>
    <w:p w14:paraId="5361682E" w14:textId="54DF1339" w:rsidR="001F79B2" w:rsidRPr="007B5F24" w:rsidRDefault="001F79B2" w:rsidP="00656276">
      <w:pPr>
        <w:numPr>
          <w:ilvl w:val="0"/>
          <w:numId w:val="9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На основе анализа предложить решения по автоматизации контроля критических параметров процесса (давление, температура, уровень) для предотвращения аварий</w:t>
      </w:r>
      <w:r w:rsidR="003644D9">
        <w:rPr>
          <w:rFonts w:eastAsia="Times New Roman"/>
          <w:color w:val="0F1115"/>
          <w:lang w:eastAsia="ru-RU"/>
        </w:rPr>
        <w:t xml:space="preserve"> и/или повышения производительности</w:t>
      </w:r>
      <w:r w:rsidRPr="007B5F24">
        <w:rPr>
          <w:rFonts w:eastAsia="Times New Roman"/>
          <w:color w:val="0F1115"/>
          <w:lang w:eastAsia="ru-RU"/>
        </w:rPr>
        <w:t>.</w:t>
      </w:r>
    </w:p>
    <w:p w14:paraId="5AE67C35" w14:textId="77777777" w:rsidR="001F79B2" w:rsidRDefault="001F79B2" w:rsidP="00656276">
      <w:pPr>
        <w:numPr>
          <w:ilvl w:val="0"/>
          <w:numId w:val="9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Разработать функциональную схему автоматизации или описать алгоритм работы системы защиты.</w:t>
      </w:r>
    </w:p>
    <w:p w14:paraId="23B1E014" w14:textId="57BD5CD0" w:rsidR="003644D9" w:rsidRPr="00656276" w:rsidRDefault="003644D9" w:rsidP="00656276">
      <w:pPr>
        <w:numPr>
          <w:ilvl w:val="0"/>
          <w:numId w:val="9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Оценить изменения в дереве отказов (целиком или его элементов).</w:t>
      </w:r>
    </w:p>
    <w:p w14:paraId="24983B15" w14:textId="77777777" w:rsidR="00656276" w:rsidRPr="007B5F24" w:rsidRDefault="00656276" w:rsidP="00656276">
      <w:p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</w:p>
    <w:p w14:paraId="5737F2BE" w14:textId="26AFF72C" w:rsidR="001F79B2" w:rsidRPr="005B1949" w:rsidRDefault="001F79B2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208935608"/>
      <w:r w:rsidRPr="005B19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Вариант 4: Анализ риск</w:t>
      </w:r>
      <w:r w:rsidR="006033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 </w:t>
      </w:r>
      <w:r w:rsidR="005B19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 надежности</w:t>
      </w:r>
      <w:bookmarkEnd w:id="7"/>
      <w:r w:rsidR="00B97B21" w:rsidRPr="00B97B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B97B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технических систем</w:t>
      </w:r>
    </w:p>
    <w:p w14:paraId="201FC001" w14:textId="77777777" w:rsidR="003644D9" w:rsidRDefault="003644D9" w:rsidP="003644D9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</w:p>
    <w:p w14:paraId="3EDC5710" w14:textId="24FCFA0D" w:rsidR="00656276" w:rsidRPr="003644D9" w:rsidRDefault="003644D9" w:rsidP="003644D9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  <w:r w:rsidRPr="003644D9">
        <w:rPr>
          <w:rFonts w:eastAsia="Times New Roman"/>
          <w:color w:val="0F1115"/>
          <w:lang w:eastAsia="ru-RU"/>
        </w:rPr>
        <w:lastRenderedPageBreak/>
        <w:t>Построение деревьев отказов и исходов</w:t>
      </w:r>
      <w:r>
        <w:rPr>
          <w:rFonts w:eastAsia="Times New Roman"/>
          <w:color w:val="0F1115"/>
          <w:lang w:eastAsia="ru-RU"/>
        </w:rPr>
        <w:t xml:space="preserve">, провести </w:t>
      </w:r>
      <w:r w:rsidRPr="003644D9">
        <w:rPr>
          <w:rFonts w:eastAsia="Times New Roman"/>
          <w:color w:val="0F1115"/>
          <w:lang w:eastAsia="ru-RU"/>
        </w:rPr>
        <w:t xml:space="preserve">расчет индивидуального, коллективного и социального риска. </w:t>
      </w:r>
      <w:r>
        <w:rPr>
          <w:rFonts w:eastAsia="Times New Roman"/>
          <w:color w:val="0F1115"/>
          <w:lang w:eastAsia="ru-RU"/>
        </w:rPr>
        <w:t>Выполнить п</w:t>
      </w:r>
      <w:r w:rsidRPr="003644D9">
        <w:rPr>
          <w:rFonts w:eastAsia="Times New Roman"/>
          <w:color w:val="0F1115"/>
          <w:lang w:eastAsia="ru-RU"/>
        </w:rPr>
        <w:t xml:space="preserve">остроение FN-диаграммы. </w:t>
      </w:r>
      <w:r w:rsidR="005B1949">
        <w:rPr>
          <w:rFonts w:eastAsia="Times New Roman"/>
          <w:color w:val="0F1115"/>
          <w:lang w:eastAsia="ru-RU"/>
        </w:rPr>
        <w:t xml:space="preserve">На основании статистических данных рассчитать параметры надёжности системы (вероятность отказа и безотказной работы, частота и интенсивность отказов и др.), </w:t>
      </w:r>
      <w:r w:rsidR="00B97B21">
        <w:rPr>
          <w:rFonts w:eastAsia="Times New Roman"/>
          <w:color w:val="0F1115"/>
          <w:lang w:eastAsia="ru-RU"/>
        </w:rPr>
        <w:t>о</w:t>
      </w:r>
      <w:r>
        <w:rPr>
          <w:rFonts w:eastAsia="Times New Roman"/>
          <w:color w:val="0F1115"/>
          <w:lang w:eastAsia="ru-RU"/>
        </w:rPr>
        <w:t xml:space="preserve">ценить </w:t>
      </w:r>
      <w:r w:rsidRPr="003644D9">
        <w:rPr>
          <w:rFonts w:eastAsia="Times New Roman"/>
          <w:color w:val="0F1115"/>
          <w:lang w:eastAsia="ru-RU"/>
        </w:rPr>
        <w:t>приемлемост</w:t>
      </w:r>
      <w:r>
        <w:rPr>
          <w:rFonts w:eastAsia="Times New Roman"/>
          <w:color w:val="0F1115"/>
          <w:lang w:eastAsia="ru-RU"/>
        </w:rPr>
        <w:t>ь</w:t>
      </w:r>
      <w:r w:rsidRPr="003644D9">
        <w:rPr>
          <w:rFonts w:eastAsia="Times New Roman"/>
          <w:color w:val="0F1115"/>
          <w:lang w:eastAsia="ru-RU"/>
        </w:rPr>
        <w:t xml:space="preserve"> риска</w:t>
      </w:r>
      <w:r>
        <w:rPr>
          <w:rFonts w:eastAsia="Times New Roman"/>
          <w:color w:val="0F1115"/>
          <w:lang w:eastAsia="ru-RU"/>
        </w:rPr>
        <w:t xml:space="preserve"> и предложить мероприятия по его снижению.</w:t>
      </w:r>
    </w:p>
    <w:p w14:paraId="186835AC" w14:textId="77777777" w:rsidR="001F79B2" w:rsidRPr="007B5F24" w:rsidRDefault="001F79B2" w:rsidP="003644D9">
      <w:pPr>
        <w:numPr>
          <w:ilvl w:val="0"/>
          <w:numId w:val="4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Провести идентификацию опасностей объекта.</w:t>
      </w:r>
    </w:p>
    <w:p w14:paraId="59A16A41" w14:textId="2AA2766F" w:rsidR="00B97B21" w:rsidRPr="009440D1" w:rsidRDefault="00B97B21" w:rsidP="00BB0256">
      <w:pPr>
        <w:numPr>
          <w:ilvl w:val="0"/>
          <w:numId w:val="4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lang w:eastAsia="ru-RU"/>
        </w:rPr>
      </w:pPr>
      <w:r w:rsidRPr="009440D1">
        <w:rPr>
          <w:rFonts w:eastAsia="Times New Roman"/>
          <w:lang w:eastAsia="ru-RU"/>
        </w:rPr>
        <w:t xml:space="preserve">Провести построение и расчет </w:t>
      </w:r>
      <w:r w:rsidR="001F79B2" w:rsidRPr="009440D1">
        <w:rPr>
          <w:rFonts w:eastAsia="Times New Roman"/>
          <w:lang w:eastAsia="ru-RU"/>
        </w:rPr>
        <w:t>деревь</w:t>
      </w:r>
      <w:r w:rsidRPr="009440D1">
        <w:rPr>
          <w:rFonts w:eastAsia="Times New Roman"/>
          <w:lang w:eastAsia="ru-RU"/>
        </w:rPr>
        <w:t>ев</w:t>
      </w:r>
      <w:r w:rsidR="001F79B2" w:rsidRPr="009440D1">
        <w:rPr>
          <w:rFonts w:eastAsia="Times New Roman"/>
          <w:lang w:eastAsia="ru-RU"/>
        </w:rPr>
        <w:t xml:space="preserve"> отказов и исходов для вероятных аварий.</w:t>
      </w:r>
    </w:p>
    <w:p w14:paraId="5416C9E4" w14:textId="0CF1B01D" w:rsidR="001F79B2" w:rsidRPr="003644D9" w:rsidRDefault="001F79B2" w:rsidP="003644D9">
      <w:pPr>
        <w:numPr>
          <w:ilvl w:val="0"/>
          <w:numId w:val="4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3644D9">
        <w:rPr>
          <w:rFonts w:eastAsia="Times New Roman"/>
          <w:color w:val="0F1115"/>
          <w:lang w:eastAsia="ru-RU"/>
        </w:rPr>
        <w:t>Провести расчёт риска: индивидуального, коллективного, социального.</w:t>
      </w:r>
      <w:r w:rsidR="003644D9" w:rsidRPr="003644D9">
        <w:rPr>
          <w:rFonts w:eastAsia="Times New Roman"/>
          <w:color w:val="0F1115"/>
          <w:lang w:eastAsia="ru-RU"/>
        </w:rPr>
        <w:t xml:space="preserve"> Построить FN-диаграмму. </w:t>
      </w:r>
      <w:r w:rsidR="005B1949">
        <w:rPr>
          <w:rFonts w:eastAsia="Times New Roman"/>
          <w:color w:val="0F1115"/>
          <w:lang w:eastAsia="ru-RU"/>
        </w:rPr>
        <w:t>Провести оценку параметров надежности</w:t>
      </w:r>
      <w:r w:rsidR="003644D9" w:rsidRPr="003644D9">
        <w:rPr>
          <w:rFonts w:eastAsia="Times New Roman"/>
          <w:color w:val="0F1115"/>
          <w:lang w:eastAsia="ru-RU"/>
        </w:rPr>
        <w:t>.</w:t>
      </w:r>
    </w:p>
    <w:p w14:paraId="43BD0692" w14:textId="0E7D6B8F" w:rsidR="001F79B2" w:rsidRDefault="001F79B2" w:rsidP="003644D9">
      <w:pPr>
        <w:numPr>
          <w:ilvl w:val="0"/>
          <w:numId w:val="4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Провести анализ полученных результатов и сравнение с критериями приемлемости</w:t>
      </w:r>
      <w:r w:rsidR="00B97B21">
        <w:rPr>
          <w:rFonts w:eastAsia="Times New Roman"/>
          <w:color w:val="0F1115"/>
          <w:lang w:eastAsia="ru-RU"/>
        </w:rPr>
        <w:t>.</w:t>
      </w:r>
    </w:p>
    <w:p w14:paraId="16DB657B" w14:textId="5D7B3B16" w:rsidR="003644D9" w:rsidRPr="003644D9" w:rsidRDefault="003644D9" w:rsidP="003644D9">
      <w:pPr>
        <w:numPr>
          <w:ilvl w:val="0"/>
          <w:numId w:val="4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>
        <w:rPr>
          <w:rFonts w:eastAsia="Times New Roman"/>
          <w:color w:val="0F1115"/>
          <w:lang w:eastAsia="ru-RU"/>
        </w:rPr>
        <w:t>Предложить мероприятия по снижению риска и оценить изменения в дереве отказов (целиком или его элементов).</w:t>
      </w:r>
    </w:p>
    <w:p w14:paraId="06C2023E" w14:textId="77777777" w:rsidR="00656276" w:rsidRPr="007B5F24" w:rsidRDefault="00656276" w:rsidP="00656276">
      <w:p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</w:p>
    <w:p w14:paraId="45B1EC7A" w14:textId="77777777" w:rsidR="001F79B2" w:rsidRPr="009440D1" w:rsidRDefault="001F79B2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8" w:name="_Toc208935609"/>
      <w:r w:rsidRPr="009440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Вариант 5: Инженерный расчет элементов</w:t>
      </w:r>
      <w:bookmarkEnd w:id="8"/>
    </w:p>
    <w:p w14:paraId="3BB43EE2" w14:textId="77777777" w:rsidR="00656276" w:rsidRDefault="00656276" w:rsidP="00656276">
      <w:pPr>
        <w:rPr>
          <w:lang w:eastAsia="ru-RU"/>
        </w:rPr>
      </w:pPr>
    </w:p>
    <w:p w14:paraId="3D42853F" w14:textId="2590F5D0" w:rsidR="003644D9" w:rsidRPr="003644D9" w:rsidRDefault="003644D9" w:rsidP="003644D9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  <w:r w:rsidRPr="003644D9">
        <w:rPr>
          <w:rFonts w:eastAsia="Times New Roman"/>
          <w:color w:val="0F1115"/>
          <w:lang w:eastAsia="ru-RU"/>
        </w:rPr>
        <w:t>Выполнить выбор и обоснование критического элемента конструкции (емкость, аппарат, балка</w:t>
      </w:r>
      <w:r>
        <w:rPr>
          <w:rFonts w:eastAsia="Times New Roman"/>
          <w:color w:val="0F1115"/>
          <w:lang w:eastAsia="ru-RU"/>
        </w:rPr>
        <w:t xml:space="preserve"> и др.</w:t>
      </w:r>
      <w:r w:rsidRPr="003644D9">
        <w:rPr>
          <w:rFonts w:eastAsia="Times New Roman"/>
          <w:color w:val="0F1115"/>
          <w:lang w:eastAsia="ru-RU"/>
        </w:rPr>
        <w:t xml:space="preserve">). </w:t>
      </w:r>
      <w:r>
        <w:rPr>
          <w:rFonts w:eastAsia="Times New Roman"/>
          <w:color w:val="0F1115"/>
          <w:lang w:eastAsia="ru-RU"/>
        </w:rPr>
        <w:t>Выполнить п</w:t>
      </w:r>
      <w:r w:rsidRPr="003644D9">
        <w:rPr>
          <w:rFonts w:eastAsia="Times New Roman"/>
          <w:color w:val="0F1115"/>
          <w:lang w:eastAsia="ru-RU"/>
        </w:rPr>
        <w:t xml:space="preserve">остроение дерева отказов. </w:t>
      </w:r>
      <w:r>
        <w:rPr>
          <w:rFonts w:eastAsia="Times New Roman"/>
          <w:color w:val="0F1115"/>
          <w:lang w:eastAsia="ru-RU"/>
        </w:rPr>
        <w:t xml:space="preserve">Провести </w:t>
      </w:r>
      <w:r w:rsidRPr="003644D9">
        <w:rPr>
          <w:rFonts w:eastAsia="Times New Roman"/>
          <w:color w:val="0F1115"/>
          <w:lang w:eastAsia="ru-RU"/>
        </w:rPr>
        <w:t>прочностно</w:t>
      </w:r>
      <w:r>
        <w:rPr>
          <w:rFonts w:eastAsia="Times New Roman"/>
          <w:color w:val="0F1115"/>
          <w:lang w:eastAsia="ru-RU"/>
        </w:rPr>
        <w:t>й</w:t>
      </w:r>
      <w:r w:rsidRPr="003644D9">
        <w:rPr>
          <w:rFonts w:eastAsia="Times New Roman"/>
          <w:color w:val="0F1115"/>
          <w:lang w:eastAsia="ru-RU"/>
        </w:rPr>
        <w:t xml:space="preserve"> расчет на устойчивость, прочность, долговечность в соответствии с нормами (ГОСТ, СП).</w:t>
      </w:r>
    </w:p>
    <w:p w14:paraId="55C9CB34" w14:textId="77777777" w:rsidR="001F79B2" w:rsidRPr="007B5F24" w:rsidRDefault="001F79B2" w:rsidP="003644D9">
      <w:pPr>
        <w:numPr>
          <w:ilvl w:val="0"/>
          <w:numId w:val="5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Провести идентификацию опасностей объекта. Выделить наиболее нагруженные и критичные элементы конструкции (емкости, аппараты, опорные конструкции).</w:t>
      </w:r>
    </w:p>
    <w:p w14:paraId="39855D49" w14:textId="4532EBF4" w:rsidR="001F79B2" w:rsidRPr="007B5F24" w:rsidRDefault="001F79B2" w:rsidP="003644D9">
      <w:pPr>
        <w:numPr>
          <w:ilvl w:val="0"/>
          <w:numId w:val="5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Построить дерево отказов.</w:t>
      </w:r>
    </w:p>
    <w:p w14:paraId="4C5899BA" w14:textId="77777777" w:rsidR="001F79B2" w:rsidRPr="007B5F24" w:rsidRDefault="001F79B2" w:rsidP="003644D9">
      <w:pPr>
        <w:numPr>
          <w:ilvl w:val="0"/>
          <w:numId w:val="5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Выполнить прочностной расчёт (на давление, на прочность, на устойчивость) выбранного элемента конструкции в соответствии с требованиями нормативных документов (ГОСТ, СП).</w:t>
      </w:r>
    </w:p>
    <w:p w14:paraId="7E0E5719" w14:textId="77777777" w:rsidR="001F79B2" w:rsidRPr="007B5F24" w:rsidRDefault="001F79B2" w:rsidP="003644D9">
      <w:pPr>
        <w:numPr>
          <w:ilvl w:val="0"/>
          <w:numId w:val="5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lastRenderedPageBreak/>
        <w:t>Оценить запас прочности и сделать вывод о соответствии расчётным нормам.</w:t>
      </w:r>
    </w:p>
    <w:p w14:paraId="7EC5BD55" w14:textId="59533928" w:rsidR="003644D9" w:rsidRPr="003644D9" w:rsidRDefault="001F79B2" w:rsidP="0009223D">
      <w:pPr>
        <w:numPr>
          <w:ilvl w:val="0"/>
          <w:numId w:val="5"/>
        </w:numPr>
        <w:shd w:val="clear" w:color="auto" w:fill="FFFFFF"/>
        <w:spacing w:after="0" w:line="360" w:lineRule="auto"/>
        <w:ind w:left="1380"/>
        <w:jc w:val="both"/>
        <w:rPr>
          <w:rFonts w:eastAsia="Times New Roman"/>
          <w:color w:val="0F1115"/>
          <w:lang w:eastAsia="ru-RU"/>
        </w:rPr>
      </w:pPr>
      <w:r w:rsidRPr="003644D9">
        <w:rPr>
          <w:rFonts w:eastAsia="Times New Roman"/>
          <w:color w:val="0F1115"/>
          <w:lang w:eastAsia="ru-RU"/>
        </w:rPr>
        <w:t>Предложить решения по усилению конструкции или изменению режимов эксплуатации</w:t>
      </w:r>
      <w:r w:rsidR="003644D9" w:rsidRPr="003644D9">
        <w:rPr>
          <w:rFonts w:eastAsia="Times New Roman"/>
          <w:color w:val="0F1115"/>
          <w:lang w:eastAsia="ru-RU"/>
        </w:rPr>
        <w:t xml:space="preserve"> и оценить изменения в дереве отказов (целиком или его элементов)</w:t>
      </w:r>
      <w:r w:rsidRPr="003644D9">
        <w:rPr>
          <w:rFonts w:eastAsia="Times New Roman"/>
          <w:color w:val="0F1115"/>
          <w:lang w:eastAsia="ru-RU"/>
        </w:rPr>
        <w:t>.</w:t>
      </w:r>
      <w:r w:rsidR="003644D9" w:rsidRPr="003644D9">
        <w:rPr>
          <w:rFonts w:eastAsia="Times New Roman"/>
          <w:color w:val="0F1115"/>
          <w:lang w:eastAsia="ru-RU"/>
        </w:rPr>
        <w:t xml:space="preserve"> </w:t>
      </w:r>
      <w:r w:rsidR="003644D9" w:rsidRPr="003644D9">
        <w:rPr>
          <w:rFonts w:eastAsia="Times New Roman"/>
          <w:color w:val="0F1115"/>
          <w:lang w:eastAsia="ru-RU"/>
        </w:rPr>
        <w:br w:type="page"/>
      </w:r>
    </w:p>
    <w:p w14:paraId="04DBE2EB" w14:textId="1D617090" w:rsidR="001F79B2" w:rsidRDefault="00BD2E9F" w:rsidP="00656276">
      <w:pPr>
        <w:pStyle w:val="1"/>
        <w:numPr>
          <w:ilvl w:val="0"/>
          <w:numId w:val="25"/>
        </w:numPr>
        <w:spacing w:before="0" w:line="360" w:lineRule="auto"/>
        <w:ind w:left="709" w:firstLin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9" w:name="_Toc208935610"/>
      <w:r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мер</w:t>
      </w:r>
      <w:r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структуры </w:t>
      </w:r>
      <w:r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я</w:t>
      </w:r>
      <w:r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1F79B2"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работы</w:t>
      </w:r>
      <w:bookmarkEnd w:id="9"/>
    </w:p>
    <w:p w14:paraId="31AC1DA2" w14:textId="77777777" w:rsidR="007B5F24" w:rsidRDefault="007B5F24" w:rsidP="00D15F74">
      <w:pPr>
        <w:spacing w:after="0" w:line="360" w:lineRule="auto"/>
        <w:rPr>
          <w:lang w:val="en-US" w:eastAsia="ru-RU"/>
        </w:rPr>
      </w:pPr>
    </w:p>
    <w:p w14:paraId="13413349" w14:textId="3E28092C" w:rsidR="00656276" w:rsidRPr="00656276" w:rsidRDefault="00BD2E9F" w:rsidP="00656276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0" w:name="_Toc20893561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6562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 xml:space="preserve">.1 </w:t>
      </w:r>
      <w:r w:rsidR="00656276" w:rsidRPr="006562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РПЗ</w:t>
      </w:r>
      <w:bookmarkEnd w:id="10"/>
    </w:p>
    <w:p w14:paraId="4921D789" w14:textId="77777777" w:rsidR="00161AA6" w:rsidRPr="00161AA6" w:rsidRDefault="00161AA6" w:rsidP="00161AA6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F1115"/>
          <w:lang w:eastAsia="ru-RU"/>
        </w:rPr>
      </w:pPr>
      <w:r w:rsidRPr="00161AA6">
        <w:rPr>
          <w:rFonts w:eastAsia="Times New Roman"/>
          <w:color w:val="0F1115"/>
          <w:lang w:eastAsia="ru-RU"/>
        </w:rPr>
        <w:t>Пояснительная записка объемом 30-40 страниц должна включать:</w:t>
      </w:r>
    </w:p>
    <w:p w14:paraId="6E1972E2" w14:textId="47FE81E0" w:rsidR="009440D1" w:rsidRPr="00161AA6" w:rsidRDefault="009440D1" w:rsidP="00161AA6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161AA6">
        <w:rPr>
          <w:rFonts w:eastAsia="Times New Roman"/>
          <w:color w:val="0F1115"/>
          <w:lang w:eastAsia="ru-RU"/>
        </w:rPr>
        <w:t>Титульный лист</w:t>
      </w:r>
    </w:p>
    <w:p w14:paraId="61594CF3" w14:textId="68EFEAE7" w:rsidR="009440D1" w:rsidRPr="00161AA6" w:rsidRDefault="009440D1" w:rsidP="00161AA6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161AA6">
        <w:rPr>
          <w:rFonts w:eastAsia="Times New Roman"/>
          <w:color w:val="0F1115"/>
          <w:lang w:eastAsia="ru-RU"/>
        </w:rPr>
        <w:t>Задание на выполнение курсового проекта</w:t>
      </w:r>
    </w:p>
    <w:p w14:paraId="39E9E211" w14:textId="57138D2A" w:rsidR="009440D1" w:rsidRPr="00161AA6" w:rsidRDefault="009440D1" w:rsidP="00161AA6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161AA6">
        <w:rPr>
          <w:rFonts w:eastAsia="Times New Roman"/>
          <w:color w:val="0F1115"/>
          <w:lang w:eastAsia="ru-RU"/>
        </w:rPr>
        <w:t>Календарный план на выполнение курсового проекта</w:t>
      </w:r>
    </w:p>
    <w:p w14:paraId="1A921AB0" w14:textId="241B57A8" w:rsidR="009440D1" w:rsidRPr="00161AA6" w:rsidRDefault="009440D1" w:rsidP="00161AA6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161AA6">
        <w:rPr>
          <w:rFonts w:eastAsia="Times New Roman"/>
          <w:color w:val="0F1115"/>
          <w:lang w:eastAsia="ru-RU"/>
        </w:rPr>
        <w:t>Оглавление</w:t>
      </w:r>
    </w:p>
    <w:p w14:paraId="029CFC02" w14:textId="4EAE94DF" w:rsidR="001F79B2" w:rsidRPr="007B5F24" w:rsidRDefault="001F79B2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Введение</w:t>
      </w:r>
      <w:r w:rsidRPr="007B5F24">
        <w:rPr>
          <w:rFonts w:eastAsia="Times New Roman"/>
          <w:color w:val="0F1115"/>
          <w:lang w:eastAsia="ru-RU"/>
        </w:rPr>
        <w:t> (Актуальность, описание объекта, цель и задачи работы в рамках выбранного варианта)</w:t>
      </w:r>
    </w:p>
    <w:p w14:paraId="5B7C99C3" w14:textId="3D293BB8" w:rsidR="001F79B2" w:rsidRPr="007B5F24" w:rsidRDefault="00B97B21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>Системный а</w:t>
      </w:r>
      <w:r w:rsidR="001F79B2" w:rsidRPr="007B5F24">
        <w:rPr>
          <w:rFonts w:eastAsia="Times New Roman"/>
          <w:b/>
          <w:bCs/>
          <w:color w:val="0F1115"/>
          <w:lang w:eastAsia="ru-RU"/>
        </w:rPr>
        <w:t>нализ объекта и идентификация опасностей</w:t>
      </w:r>
    </w:p>
    <w:p w14:paraId="5623C128" w14:textId="77777777" w:rsidR="001F79B2" w:rsidRPr="007B5F24" w:rsidRDefault="001F79B2" w:rsidP="00D15F74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2.1. Описание объекта</w:t>
      </w:r>
    </w:p>
    <w:p w14:paraId="34B5FAEA" w14:textId="5B18F45C" w:rsidR="001F79B2" w:rsidRPr="00161AA6" w:rsidRDefault="001F79B2" w:rsidP="00D15F74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2.2. Таблиц</w:t>
      </w:r>
      <w:r w:rsidRPr="00161AA6">
        <w:rPr>
          <w:rFonts w:eastAsia="Times New Roman"/>
          <w:lang w:eastAsia="ru-RU"/>
        </w:rPr>
        <w:t>а идентифицированных опасностей и вредных факторов</w:t>
      </w:r>
      <w:r w:rsidR="00B97B21" w:rsidRPr="00161AA6">
        <w:rPr>
          <w:rFonts w:eastAsia="Times New Roman"/>
          <w:lang w:eastAsia="ru-RU"/>
        </w:rPr>
        <w:t xml:space="preserve"> (Идентификация возможных опасностей и вредных факторов, связанных с объектом)</w:t>
      </w:r>
    </w:p>
    <w:p w14:paraId="56AFAFD9" w14:textId="660BFDE3" w:rsidR="003644D9" w:rsidRPr="00161AA6" w:rsidRDefault="003644D9" w:rsidP="00D15F74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lang w:eastAsia="ru-RU"/>
        </w:rPr>
      </w:pPr>
      <w:r w:rsidRPr="00161AA6">
        <w:rPr>
          <w:rFonts w:eastAsia="Times New Roman"/>
          <w:lang w:eastAsia="ru-RU"/>
        </w:rPr>
        <w:t>2.3 Построение дерева отказов</w:t>
      </w:r>
      <w:r w:rsidR="00B97B21" w:rsidRPr="00161AA6">
        <w:rPr>
          <w:rFonts w:eastAsia="Times New Roman"/>
          <w:lang w:eastAsia="ru-RU"/>
        </w:rPr>
        <w:t xml:space="preserve"> (Определение возможных инициирующих событий и сценариев развития аварий и их последствий)</w:t>
      </w:r>
    </w:p>
    <w:p w14:paraId="4467C59D" w14:textId="7B63ABCF" w:rsidR="001F79B2" w:rsidRPr="007B5F24" w:rsidRDefault="001F79B2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Моделирование и расчетная часть (</w:t>
      </w:r>
      <w:proofErr w:type="spellStart"/>
      <w:r w:rsidR="00BB0256">
        <w:rPr>
          <w:rFonts w:eastAsia="Times New Roman"/>
          <w:b/>
          <w:bCs/>
          <w:color w:val="0F1115"/>
          <w:lang w:eastAsia="ru-RU"/>
        </w:rPr>
        <w:t>вариантивная</w:t>
      </w:r>
      <w:proofErr w:type="spellEnd"/>
      <w:r w:rsidR="00BB0256">
        <w:rPr>
          <w:rFonts w:eastAsia="Times New Roman"/>
          <w:b/>
          <w:bCs/>
          <w:color w:val="0F1115"/>
          <w:lang w:eastAsia="ru-RU"/>
        </w:rPr>
        <w:t xml:space="preserve"> часть в соответствии с вариантом</w:t>
      </w:r>
      <w:r w:rsidRPr="007B5F24">
        <w:rPr>
          <w:rFonts w:eastAsia="Times New Roman"/>
          <w:b/>
          <w:bCs/>
          <w:color w:val="0F1115"/>
          <w:lang w:eastAsia="ru-RU"/>
        </w:rPr>
        <w:t>)</w:t>
      </w:r>
    </w:p>
    <w:p w14:paraId="2AC96D76" w14:textId="551C8AB1" w:rsidR="001F79B2" w:rsidRPr="007B5F24" w:rsidRDefault="001F79B2" w:rsidP="003644D9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[Например, Расчёт категорий по взрывопожарной опасности / Расчёт уровней вредных факторов / Прочностной расчёт</w:t>
      </w:r>
      <w:r w:rsidR="00BB0256">
        <w:rPr>
          <w:rFonts w:eastAsia="Times New Roman"/>
          <w:color w:val="0F1115"/>
          <w:lang w:eastAsia="ru-RU"/>
        </w:rPr>
        <w:t xml:space="preserve"> и др.</w:t>
      </w:r>
      <w:r w:rsidRPr="007B5F24">
        <w:rPr>
          <w:rFonts w:eastAsia="Times New Roman"/>
          <w:color w:val="0F1115"/>
          <w:lang w:eastAsia="ru-RU"/>
        </w:rPr>
        <w:t>]</w:t>
      </w:r>
    </w:p>
    <w:p w14:paraId="0C791B91" w14:textId="09CD19FD" w:rsidR="001F79B2" w:rsidRPr="007B5F24" w:rsidRDefault="001F79B2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 xml:space="preserve">Разработка </w:t>
      </w:r>
      <w:r w:rsidR="00F01004">
        <w:rPr>
          <w:rFonts w:eastAsia="Times New Roman"/>
          <w:b/>
          <w:bCs/>
          <w:color w:val="0F1115"/>
          <w:lang w:eastAsia="ru-RU"/>
        </w:rPr>
        <w:t>предложений</w:t>
      </w:r>
      <w:r w:rsidRPr="007B5F24">
        <w:rPr>
          <w:rFonts w:eastAsia="Times New Roman"/>
          <w:b/>
          <w:bCs/>
          <w:color w:val="0F1115"/>
          <w:lang w:eastAsia="ru-RU"/>
        </w:rPr>
        <w:t xml:space="preserve"> по повышению безопасности</w:t>
      </w:r>
    </w:p>
    <w:p w14:paraId="1D233908" w14:textId="77777777" w:rsidR="001F79B2" w:rsidRPr="007B5F24" w:rsidRDefault="001F79B2" w:rsidP="00D15F74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4.1. Предложения по устранению или снижению выявленных рисков</w:t>
      </w:r>
    </w:p>
    <w:p w14:paraId="6B4FB9F3" w14:textId="77777777" w:rsidR="001F79B2" w:rsidRPr="007B5F24" w:rsidRDefault="001F79B2" w:rsidP="00D15F74">
      <w:pPr>
        <w:numPr>
          <w:ilvl w:val="1"/>
          <w:numId w:val="6"/>
        </w:numPr>
        <w:shd w:val="clear" w:color="auto" w:fill="FFFFFF"/>
        <w:spacing w:after="0" w:line="360" w:lineRule="auto"/>
        <w:ind w:left="210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color w:val="0F1115"/>
          <w:lang w:eastAsia="ru-RU"/>
        </w:rPr>
        <w:t>4.2. Технические и организационные решения</w:t>
      </w:r>
    </w:p>
    <w:p w14:paraId="6C9D9B82" w14:textId="77777777" w:rsidR="001F79B2" w:rsidRPr="007B5F24" w:rsidRDefault="001F79B2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Заключение</w:t>
      </w:r>
      <w:r w:rsidRPr="007B5F24">
        <w:rPr>
          <w:rFonts w:eastAsia="Times New Roman"/>
          <w:color w:val="0F1115"/>
          <w:lang w:eastAsia="ru-RU"/>
        </w:rPr>
        <w:t> (Выводы по работе, оценка достижения цели)</w:t>
      </w:r>
    </w:p>
    <w:p w14:paraId="7563AA5B" w14:textId="77777777" w:rsidR="001F79B2" w:rsidRPr="007B5F24" w:rsidRDefault="001F79B2" w:rsidP="00D15F74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Список использованных источников</w:t>
      </w:r>
    </w:p>
    <w:p w14:paraId="7DFD89FB" w14:textId="50F993A6" w:rsidR="007B5F24" w:rsidRPr="00D15BAB" w:rsidRDefault="001F79B2" w:rsidP="00403D99">
      <w:pPr>
        <w:numPr>
          <w:ilvl w:val="0"/>
          <w:numId w:val="6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D15BAB">
        <w:rPr>
          <w:rFonts w:eastAsia="Times New Roman"/>
          <w:b/>
          <w:bCs/>
          <w:color w:val="0F1115"/>
          <w:lang w:eastAsia="ru-RU"/>
        </w:rPr>
        <w:t>Приложения</w:t>
      </w:r>
      <w:r w:rsidR="007B5F24" w:rsidRPr="00D15BAB">
        <w:rPr>
          <w:rFonts w:eastAsia="Times New Roman"/>
          <w:color w:val="0F1115"/>
          <w:lang w:eastAsia="ru-RU"/>
        </w:rPr>
        <w:br w:type="page"/>
      </w:r>
    </w:p>
    <w:p w14:paraId="02A352BB" w14:textId="11A218C1" w:rsidR="001F79B2" w:rsidRPr="007B5F24" w:rsidRDefault="00BD2E9F" w:rsidP="003644D9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1" w:name="_Toc208935612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6562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 xml:space="preserve">.2 </w:t>
      </w:r>
      <w:r w:rsidR="001F79B2" w:rsidRPr="007B5F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Графические материалы</w:t>
      </w:r>
      <w:bookmarkEnd w:id="11"/>
    </w:p>
    <w:p w14:paraId="1D9A5BFD" w14:textId="77777777" w:rsidR="003644D9" w:rsidRPr="003644D9" w:rsidRDefault="003644D9" w:rsidP="003644D9">
      <w:p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</w:p>
    <w:p w14:paraId="4EA97CD1" w14:textId="46136F00" w:rsidR="001F79B2" w:rsidRPr="00A25A1F" w:rsidRDefault="001F79B2" w:rsidP="00D15F74">
      <w:pPr>
        <w:numPr>
          <w:ilvl w:val="0"/>
          <w:numId w:val="7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Лист 1:</w:t>
      </w:r>
      <w:r w:rsidRPr="007B5F24">
        <w:rPr>
          <w:rFonts w:eastAsia="Times New Roman"/>
          <w:color w:val="0F1115"/>
          <w:lang w:eastAsia="ru-RU"/>
        </w:rPr>
        <w:t xml:space="preserve"> Описание объекта с привязкой </w:t>
      </w:r>
      <w:r w:rsidRPr="00A25A1F">
        <w:rPr>
          <w:rFonts w:eastAsia="Times New Roman"/>
          <w:color w:val="0F1115"/>
          <w:lang w:eastAsia="ru-RU"/>
        </w:rPr>
        <w:t>к месту расположения</w:t>
      </w:r>
      <w:r w:rsidR="00A25A1F" w:rsidRPr="00A25A1F">
        <w:rPr>
          <w:rFonts w:eastAsia="Times New Roman"/>
          <w:color w:val="0F1115"/>
          <w:lang w:eastAsia="ru-RU"/>
        </w:rPr>
        <w:t xml:space="preserve"> </w:t>
      </w:r>
      <w:r w:rsidR="00A25A1F" w:rsidRPr="00D15BAB">
        <w:rPr>
          <w:rFonts w:eastAsia="Times New Roman"/>
          <w:lang w:eastAsia="ru-RU"/>
        </w:rPr>
        <w:t xml:space="preserve">и таблица идентификации опасностей. </w:t>
      </w:r>
      <w:r w:rsidRPr="00A25A1F">
        <w:rPr>
          <w:rFonts w:eastAsia="Times New Roman"/>
          <w:color w:val="0F1115"/>
          <w:lang w:eastAsia="ru-RU"/>
        </w:rPr>
        <w:t>Актуальность темы.</w:t>
      </w:r>
    </w:p>
    <w:p w14:paraId="57263033" w14:textId="77777777" w:rsidR="001F79B2" w:rsidRPr="007B5F24" w:rsidRDefault="001F79B2" w:rsidP="00D15F74">
      <w:pPr>
        <w:numPr>
          <w:ilvl w:val="0"/>
          <w:numId w:val="7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Лист 2:</w:t>
      </w:r>
      <w:r w:rsidRPr="007B5F24">
        <w:rPr>
          <w:rFonts w:eastAsia="Times New Roman"/>
          <w:color w:val="0F1115"/>
          <w:lang w:eastAsia="ru-RU"/>
        </w:rPr>
        <w:t> Дерево отказов и/или дерево исходов для выбранного сценария.</w:t>
      </w:r>
    </w:p>
    <w:p w14:paraId="6F13EFF0" w14:textId="729633F4" w:rsidR="001F79B2" w:rsidRPr="007B5F24" w:rsidRDefault="001F79B2" w:rsidP="00D15F74">
      <w:pPr>
        <w:numPr>
          <w:ilvl w:val="0"/>
          <w:numId w:val="7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Лист 3:</w:t>
      </w:r>
      <w:r w:rsidRPr="007B5F24">
        <w:rPr>
          <w:rFonts w:eastAsia="Times New Roman"/>
          <w:color w:val="0F1115"/>
          <w:lang w:eastAsia="ru-RU"/>
        </w:rPr>
        <w:t> </w:t>
      </w:r>
      <w:r w:rsidRPr="00D15BAB">
        <w:rPr>
          <w:rFonts w:eastAsia="Times New Roman"/>
          <w:color w:val="0F1115"/>
          <w:lang w:eastAsia="ru-RU"/>
        </w:rPr>
        <w:t>Вариативный лист (в соответствии с выбранным вариантом)</w:t>
      </w:r>
    </w:p>
    <w:p w14:paraId="062F0423" w14:textId="77777777" w:rsidR="001F79B2" w:rsidRPr="007B5F24" w:rsidRDefault="001F79B2" w:rsidP="00D15F74">
      <w:pPr>
        <w:numPr>
          <w:ilvl w:val="0"/>
          <w:numId w:val="7"/>
        </w:numPr>
        <w:shd w:val="clear" w:color="auto" w:fill="FFFFFF"/>
        <w:spacing w:after="0" w:line="360" w:lineRule="auto"/>
        <w:ind w:left="1380"/>
        <w:rPr>
          <w:rFonts w:eastAsia="Times New Roman"/>
          <w:color w:val="0F1115"/>
          <w:lang w:eastAsia="ru-RU"/>
        </w:rPr>
      </w:pPr>
      <w:r w:rsidRPr="007B5F24">
        <w:rPr>
          <w:rFonts w:eastAsia="Times New Roman"/>
          <w:b/>
          <w:bCs/>
          <w:color w:val="0F1115"/>
          <w:lang w:eastAsia="ru-RU"/>
        </w:rPr>
        <w:t>Лист 4:</w:t>
      </w:r>
      <w:r w:rsidRPr="007B5F24">
        <w:rPr>
          <w:rFonts w:eastAsia="Times New Roman"/>
          <w:color w:val="0F1115"/>
          <w:lang w:eastAsia="ru-RU"/>
        </w:rPr>
        <w:t> Мероприятия по повышению безопасности. Выводы.</w:t>
      </w:r>
    </w:p>
    <w:p w14:paraId="29E81D2D" w14:textId="5161174B" w:rsidR="00037B36" w:rsidRDefault="00037B36" w:rsidP="00D15F74">
      <w:pPr>
        <w:spacing w:after="0" w:line="360" w:lineRule="auto"/>
      </w:pPr>
    </w:p>
    <w:p w14:paraId="14C76CD8" w14:textId="41A750B8" w:rsidR="007B5F24" w:rsidRDefault="007B5F24" w:rsidP="00D15F74">
      <w:pPr>
        <w:spacing w:after="0" w:line="360" w:lineRule="auto"/>
      </w:pPr>
      <w:r>
        <w:br w:type="page"/>
      </w:r>
    </w:p>
    <w:p w14:paraId="5292A08C" w14:textId="50F5FA7D" w:rsidR="00D25089" w:rsidRDefault="00D25089" w:rsidP="00656276">
      <w:pPr>
        <w:pStyle w:val="1"/>
        <w:numPr>
          <w:ilvl w:val="0"/>
          <w:numId w:val="25"/>
        </w:numPr>
        <w:spacing w:before="0" w:line="360" w:lineRule="auto"/>
        <w:ind w:left="709" w:firstLin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2" w:name="_Toc208935613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Правила оформления РПЗ</w:t>
      </w:r>
      <w:bookmarkEnd w:id="12"/>
    </w:p>
    <w:p w14:paraId="1D5984DB" w14:textId="77777777" w:rsidR="00D25089" w:rsidRPr="00D25089" w:rsidRDefault="00D25089" w:rsidP="00D25089">
      <w:pPr>
        <w:spacing w:after="0" w:line="360" w:lineRule="auto"/>
        <w:ind w:left="709"/>
        <w:rPr>
          <w:lang w:eastAsia="ru-RU"/>
        </w:rPr>
      </w:pPr>
    </w:p>
    <w:p w14:paraId="33AC2D37" w14:textId="5A1D75B0" w:rsidR="00D25089" w:rsidRPr="00D25089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3" w:name="_Toc20893561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 xml:space="preserve">3.1 </w:t>
      </w:r>
      <w:r w:rsidR="00D25089" w:rsidRPr="00D250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Общие требования</w:t>
      </w:r>
      <w:bookmarkEnd w:id="13"/>
    </w:p>
    <w:p w14:paraId="388AC653" w14:textId="77777777" w:rsidR="00D25089" w:rsidRDefault="00D25089" w:rsidP="00D25089">
      <w:pPr>
        <w:spacing w:after="0" w:line="360" w:lineRule="auto"/>
        <w:ind w:firstLine="708"/>
        <w:jc w:val="both"/>
      </w:pPr>
    </w:p>
    <w:p w14:paraId="51B25B90" w14:textId="5B61230E" w:rsidR="00D25089" w:rsidRPr="00D25089" w:rsidRDefault="00D25089" w:rsidP="00D25089">
      <w:pPr>
        <w:spacing w:after="0" w:line="360" w:lineRule="auto"/>
        <w:ind w:firstLine="708"/>
        <w:jc w:val="both"/>
        <w:rPr>
          <w:spacing w:val="-2"/>
        </w:rPr>
      </w:pPr>
      <w:r w:rsidRPr="00D25089">
        <w:t>Шрифт</w:t>
      </w:r>
      <w:r w:rsidRPr="00D25089">
        <w:rPr>
          <w:b/>
        </w:rPr>
        <w:t>:</w:t>
      </w:r>
      <w:r w:rsidRPr="00D25089">
        <w:rPr>
          <w:b/>
          <w:spacing w:val="-14"/>
        </w:rPr>
        <w:t xml:space="preserve"> </w:t>
      </w:r>
      <w:proofErr w:type="spellStart"/>
      <w:r w:rsidRPr="00D25089">
        <w:t>Times</w:t>
      </w:r>
      <w:proofErr w:type="spellEnd"/>
      <w:r w:rsidRPr="00D25089">
        <w:rPr>
          <w:spacing w:val="-3"/>
        </w:rPr>
        <w:t xml:space="preserve"> </w:t>
      </w:r>
      <w:proofErr w:type="spellStart"/>
      <w:r w:rsidRPr="00D25089">
        <w:t>New</w:t>
      </w:r>
      <w:proofErr w:type="spellEnd"/>
      <w:r w:rsidRPr="00D25089">
        <w:rPr>
          <w:spacing w:val="-6"/>
        </w:rPr>
        <w:t xml:space="preserve"> </w:t>
      </w:r>
      <w:proofErr w:type="spellStart"/>
      <w:r w:rsidRPr="00D25089">
        <w:t>Roman</w:t>
      </w:r>
      <w:proofErr w:type="spellEnd"/>
      <w:r w:rsidRPr="00D25089">
        <w:t>,</w:t>
      </w:r>
      <w:r w:rsidRPr="00D25089">
        <w:rPr>
          <w:spacing w:val="-4"/>
        </w:rPr>
        <w:t xml:space="preserve"> </w:t>
      </w:r>
      <w:r w:rsidRPr="00D25089">
        <w:t>обычный,</w:t>
      </w:r>
      <w:r w:rsidRPr="00D25089">
        <w:rPr>
          <w:spacing w:val="-4"/>
        </w:rPr>
        <w:t xml:space="preserve"> </w:t>
      </w:r>
      <w:r w:rsidRPr="00D25089">
        <w:t>цвет</w:t>
      </w:r>
      <w:r w:rsidRPr="00D25089">
        <w:rPr>
          <w:b/>
        </w:rPr>
        <w:t>:</w:t>
      </w:r>
      <w:r w:rsidRPr="00D25089">
        <w:rPr>
          <w:b/>
          <w:spacing w:val="-5"/>
        </w:rPr>
        <w:t xml:space="preserve"> </w:t>
      </w:r>
      <w:r w:rsidRPr="00D25089">
        <w:t>черный</w:t>
      </w:r>
      <w:r w:rsidRPr="00D25089">
        <w:rPr>
          <w:b/>
        </w:rPr>
        <w:t>,</w:t>
      </w:r>
      <w:r w:rsidRPr="00D25089">
        <w:rPr>
          <w:b/>
          <w:spacing w:val="-4"/>
        </w:rPr>
        <w:t xml:space="preserve"> </w:t>
      </w:r>
      <w:r w:rsidRPr="00D25089">
        <w:t>размер</w:t>
      </w:r>
      <w:r w:rsidRPr="00D25089">
        <w:rPr>
          <w:spacing w:val="-4"/>
        </w:rPr>
        <w:t xml:space="preserve"> </w:t>
      </w:r>
      <w:r w:rsidRPr="00D25089">
        <w:t>14</w:t>
      </w:r>
      <w:r w:rsidRPr="00D25089">
        <w:rPr>
          <w:spacing w:val="-3"/>
        </w:rPr>
        <w:t xml:space="preserve"> </w:t>
      </w:r>
      <w:r w:rsidRPr="00D25089">
        <w:t>п,</w:t>
      </w:r>
      <w:r>
        <w:t xml:space="preserve"> </w:t>
      </w:r>
      <w:r w:rsidRPr="00D25089">
        <w:t>Выравнивание текста – по ширине,</w:t>
      </w:r>
      <w:r>
        <w:t xml:space="preserve"> </w:t>
      </w:r>
      <w:r w:rsidRPr="00D25089">
        <w:t xml:space="preserve">Межстрочный интервал - полуторный, Красная строка (Абзацный </w:t>
      </w:r>
      <w:r>
        <w:t>о</w:t>
      </w:r>
      <w:r w:rsidRPr="00D25089">
        <w:t>тступ) - 1,25 см, Отступы и интервалы в тексте - 0 см.</w:t>
      </w:r>
      <w:r>
        <w:t xml:space="preserve"> </w:t>
      </w:r>
      <w:r w:rsidRPr="00D25089">
        <w:t>Пример</w:t>
      </w:r>
      <w:r w:rsidRPr="00D25089">
        <w:rPr>
          <w:spacing w:val="-2"/>
        </w:rPr>
        <w:t xml:space="preserve"> </w:t>
      </w:r>
      <w:r w:rsidRPr="00D25089">
        <w:t>окна</w:t>
      </w:r>
      <w:r w:rsidRPr="00D25089">
        <w:rPr>
          <w:spacing w:val="-2"/>
        </w:rPr>
        <w:t xml:space="preserve"> </w:t>
      </w:r>
      <w:r w:rsidRPr="00D25089">
        <w:t>с</w:t>
      </w:r>
      <w:r w:rsidRPr="00D25089">
        <w:rPr>
          <w:spacing w:val="-2"/>
        </w:rPr>
        <w:t xml:space="preserve"> параметрами:</w:t>
      </w:r>
    </w:p>
    <w:p w14:paraId="0A1AF12A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4A2F7231" w14:textId="77777777" w:rsidR="00D25089" w:rsidRPr="00D25089" w:rsidRDefault="00D25089" w:rsidP="00D25089">
      <w:pPr>
        <w:pStyle w:val="ac"/>
        <w:spacing w:line="360" w:lineRule="auto"/>
        <w:jc w:val="center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inline distT="0" distB="0" distL="0" distR="0" wp14:anchorId="364E7D7B" wp14:editId="0B4C2DCA">
            <wp:extent cx="3384645" cy="4145864"/>
            <wp:effectExtent l="0" t="0" r="6350" b="762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235" cy="415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CACF3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3A386162" w14:textId="77777777" w:rsidR="00D25089" w:rsidRPr="00D25089" w:rsidRDefault="00D25089" w:rsidP="00D25089">
      <w:pPr>
        <w:spacing w:after="0" w:line="360" w:lineRule="auto"/>
        <w:ind w:firstLine="707"/>
      </w:pPr>
      <w:r w:rsidRPr="00D25089">
        <w:rPr>
          <w:b/>
        </w:rPr>
        <w:t>Размеры</w:t>
      </w:r>
      <w:r w:rsidRPr="00D25089">
        <w:rPr>
          <w:b/>
          <w:spacing w:val="-1"/>
        </w:rPr>
        <w:t xml:space="preserve"> </w:t>
      </w:r>
      <w:r w:rsidRPr="00D25089">
        <w:rPr>
          <w:b/>
        </w:rPr>
        <w:t>полей:</w:t>
      </w:r>
      <w:r w:rsidRPr="00D25089">
        <w:rPr>
          <w:b/>
          <w:spacing w:val="76"/>
        </w:rPr>
        <w:t xml:space="preserve"> </w:t>
      </w:r>
      <w:r w:rsidRPr="00D25089">
        <w:t>левое –</w:t>
      </w:r>
      <w:r w:rsidRPr="00D25089">
        <w:rPr>
          <w:spacing w:val="-1"/>
        </w:rPr>
        <w:t xml:space="preserve"> </w:t>
      </w:r>
      <w:r w:rsidRPr="00D25089">
        <w:t>3,0</w:t>
      </w:r>
      <w:r w:rsidRPr="00D25089">
        <w:rPr>
          <w:spacing w:val="-1"/>
        </w:rPr>
        <w:t xml:space="preserve"> </w:t>
      </w:r>
      <w:r w:rsidRPr="00D25089">
        <w:t>см,</w:t>
      </w:r>
      <w:r w:rsidRPr="00D25089">
        <w:rPr>
          <w:spacing w:val="-4"/>
        </w:rPr>
        <w:t xml:space="preserve"> </w:t>
      </w:r>
      <w:r w:rsidRPr="00D25089">
        <w:t>правое</w:t>
      </w:r>
      <w:r w:rsidRPr="00D25089">
        <w:rPr>
          <w:spacing w:val="-2"/>
        </w:rPr>
        <w:t xml:space="preserve"> </w:t>
      </w:r>
      <w:r w:rsidRPr="00D25089">
        <w:t>–</w:t>
      </w:r>
      <w:r w:rsidRPr="00D25089">
        <w:rPr>
          <w:spacing w:val="-1"/>
        </w:rPr>
        <w:t xml:space="preserve"> </w:t>
      </w:r>
      <w:r w:rsidRPr="00D25089">
        <w:t>1,5</w:t>
      </w:r>
      <w:r w:rsidRPr="00D25089">
        <w:rPr>
          <w:spacing w:val="-3"/>
        </w:rPr>
        <w:t xml:space="preserve"> </w:t>
      </w:r>
      <w:r w:rsidRPr="00D25089">
        <w:t>см,</w:t>
      </w:r>
      <w:r w:rsidRPr="00D25089">
        <w:rPr>
          <w:spacing w:val="-1"/>
        </w:rPr>
        <w:t xml:space="preserve"> </w:t>
      </w:r>
      <w:r w:rsidRPr="00D25089">
        <w:t>верхнее</w:t>
      </w:r>
      <w:r w:rsidRPr="00D25089">
        <w:rPr>
          <w:spacing w:val="-2"/>
        </w:rPr>
        <w:t xml:space="preserve"> </w:t>
      </w:r>
      <w:r w:rsidRPr="00D25089">
        <w:t>и нижнее –</w:t>
      </w:r>
      <w:r w:rsidRPr="00D25089">
        <w:rPr>
          <w:spacing w:val="-4"/>
        </w:rPr>
        <w:t xml:space="preserve"> </w:t>
      </w:r>
      <w:r w:rsidRPr="00D25089">
        <w:t>2,0</w:t>
      </w:r>
      <w:r w:rsidRPr="00D25089">
        <w:rPr>
          <w:spacing w:val="-1"/>
        </w:rPr>
        <w:t xml:space="preserve"> </w:t>
      </w:r>
      <w:r w:rsidRPr="00D25089">
        <w:rPr>
          <w:spacing w:val="-5"/>
        </w:rPr>
        <w:t>см.</w:t>
      </w:r>
    </w:p>
    <w:p w14:paraId="1FFCC4A5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14:paraId="3F10B1D4" w14:textId="77777777" w:rsidR="00D25089" w:rsidRPr="00D25089" w:rsidRDefault="00D25089" w:rsidP="00D25089">
      <w:pPr>
        <w:spacing w:after="0" w:line="360" w:lineRule="auto"/>
        <w:ind w:firstLine="707"/>
        <w:jc w:val="both"/>
      </w:pPr>
      <w:r w:rsidRPr="00D25089">
        <w:rPr>
          <w:b/>
        </w:rPr>
        <w:t>Номера</w:t>
      </w:r>
      <w:r w:rsidRPr="00D25089">
        <w:rPr>
          <w:b/>
          <w:spacing w:val="34"/>
        </w:rPr>
        <w:t xml:space="preserve"> </w:t>
      </w:r>
      <w:r w:rsidRPr="00D25089">
        <w:rPr>
          <w:b/>
        </w:rPr>
        <w:t>страниц</w:t>
      </w:r>
      <w:r w:rsidRPr="00D25089">
        <w:rPr>
          <w:b/>
          <w:spacing w:val="36"/>
        </w:rPr>
        <w:t xml:space="preserve"> </w:t>
      </w:r>
      <w:r w:rsidRPr="00D25089">
        <w:t>–</w:t>
      </w:r>
      <w:r w:rsidRPr="00D25089">
        <w:rPr>
          <w:spacing w:val="34"/>
        </w:rPr>
        <w:t xml:space="preserve"> </w:t>
      </w:r>
      <w:r w:rsidRPr="00D25089">
        <w:t>арабскими</w:t>
      </w:r>
      <w:r w:rsidRPr="00D25089">
        <w:rPr>
          <w:spacing w:val="35"/>
        </w:rPr>
        <w:t xml:space="preserve"> </w:t>
      </w:r>
      <w:r w:rsidRPr="00D25089">
        <w:t>цифрами,</w:t>
      </w:r>
      <w:r w:rsidRPr="00D25089">
        <w:rPr>
          <w:spacing w:val="36"/>
        </w:rPr>
        <w:t xml:space="preserve"> </w:t>
      </w:r>
      <w:r w:rsidRPr="00D25089">
        <w:rPr>
          <w:b/>
        </w:rPr>
        <w:t>внизу</w:t>
      </w:r>
      <w:r w:rsidRPr="00D25089">
        <w:rPr>
          <w:b/>
          <w:spacing w:val="33"/>
        </w:rPr>
        <w:t xml:space="preserve"> </w:t>
      </w:r>
      <w:r w:rsidRPr="00D25089">
        <w:rPr>
          <w:b/>
        </w:rPr>
        <w:t>по</w:t>
      </w:r>
      <w:r w:rsidRPr="00D25089">
        <w:rPr>
          <w:b/>
          <w:spacing w:val="34"/>
        </w:rPr>
        <w:t xml:space="preserve"> </w:t>
      </w:r>
      <w:r w:rsidRPr="00D25089">
        <w:rPr>
          <w:b/>
        </w:rPr>
        <w:t>центру</w:t>
      </w:r>
      <w:r w:rsidRPr="00D25089">
        <w:rPr>
          <w:b/>
          <w:spacing w:val="35"/>
        </w:rPr>
        <w:t xml:space="preserve"> </w:t>
      </w:r>
      <w:r w:rsidRPr="00D25089">
        <w:t>ТЕМ</w:t>
      </w:r>
      <w:r w:rsidRPr="00D25089">
        <w:rPr>
          <w:spacing w:val="32"/>
        </w:rPr>
        <w:t xml:space="preserve"> </w:t>
      </w:r>
      <w:r w:rsidRPr="00D25089">
        <w:t>ЖЕ</w:t>
      </w:r>
      <w:r w:rsidRPr="00D25089">
        <w:rPr>
          <w:spacing w:val="34"/>
        </w:rPr>
        <w:t xml:space="preserve"> </w:t>
      </w:r>
      <w:r w:rsidRPr="00D25089">
        <w:t>ШРИФТОМ</w:t>
      </w:r>
      <w:r w:rsidRPr="00D25089">
        <w:rPr>
          <w:spacing w:val="33"/>
        </w:rPr>
        <w:t xml:space="preserve"> </w:t>
      </w:r>
      <w:r w:rsidRPr="00D25089">
        <w:t>И РАЗМЕРОМ, что и основной текст.</w:t>
      </w:r>
    </w:p>
    <w:p w14:paraId="7D20DEF0" w14:textId="6E1EE303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b/>
          <w:sz w:val="28"/>
          <w:szCs w:val="28"/>
        </w:rPr>
        <w:t>Титульный</w:t>
      </w:r>
      <w:r w:rsidRPr="00D25089">
        <w:rPr>
          <w:b/>
          <w:spacing w:val="40"/>
          <w:sz w:val="28"/>
          <w:szCs w:val="28"/>
        </w:rPr>
        <w:t xml:space="preserve"> </w:t>
      </w:r>
      <w:r w:rsidRPr="00D25089">
        <w:rPr>
          <w:b/>
          <w:sz w:val="28"/>
          <w:szCs w:val="28"/>
        </w:rPr>
        <w:t>лист</w:t>
      </w:r>
      <w:r w:rsidRPr="00D25089">
        <w:rPr>
          <w:b/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включают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в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общую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нумерацию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страниц</w:t>
      </w:r>
      <w:r w:rsidRPr="00D25089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Р</w:t>
      </w:r>
      <w:r w:rsidRPr="00D25089">
        <w:rPr>
          <w:sz w:val="28"/>
          <w:szCs w:val="28"/>
        </w:rPr>
        <w:t>ПЗ.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Номер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страницы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на титульном листе не проставляют.</w:t>
      </w:r>
    </w:p>
    <w:p w14:paraId="645261F0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После титульной страницы должна быть страница с РЕФЕРАТОМ - сводкой о том, сколько страниц в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пояснительной записке, рисунков, таблиц, источников, списком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 xml:space="preserve">ключевых </w:t>
      </w:r>
      <w:r w:rsidRPr="00D25089">
        <w:rPr>
          <w:spacing w:val="-2"/>
          <w:sz w:val="28"/>
          <w:szCs w:val="28"/>
        </w:rPr>
        <w:t>слов.</w:t>
      </w:r>
    </w:p>
    <w:p w14:paraId="28991870" w14:textId="7BC1DE8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Перечень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ключевых</w:t>
      </w:r>
      <w:r w:rsidRPr="00D25089">
        <w:rPr>
          <w:spacing w:val="38"/>
          <w:sz w:val="28"/>
          <w:szCs w:val="28"/>
        </w:rPr>
        <w:t xml:space="preserve"> </w:t>
      </w:r>
      <w:r w:rsidRPr="00D25089">
        <w:rPr>
          <w:sz w:val="28"/>
          <w:szCs w:val="28"/>
        </w:rPr>
        <w:t>слов</w:t>
      </w:r>
      <w:r w:rsidRPr="00D25089">
        <w:rPr>
          <w:spacing w:val="38"/>
          <w:sz w:val="28"/>
          <w:szCs w:val="28"/>
        </w:rPr>
        <w:t xml:space="preserve"> </w:t>
      </w:r>
      <w:r w:rsidRPr="00D25089">
        <w:rPr>
          <w:sz w:val="28"/>
          <w:szCs w:val="28"/>
        </w:rPr>
        <w:t>должен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включать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от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5</w:t>
      </w:r>
      <w:r w:rsidRPr="00D25089">
        <w:rPr>
          <w:spacing w:val="36"/>
          <w:sz w:val="28"/>
          <w:szCs w:val="28"/>
        </w:rPr>
        <w:t xml:space="preserve"> </w:t>
      </w:r>
      <w:r w:rsidRPr="00D25089">
        <w:rPr>
          <w:sz w:val="28"/>
          <w:szCs w:val="28"/>
        </w:rPr>
        <w:t>до</w:t>
      </w:r>
      <w:r w:rsidRPr="00D25089">
        <w:rPr>
          <w:spacing w:val="36"/>
          <w:sz w:val="28"/>
          <w:szCs w:val="28"/>
        </w:rPr>
        <w:t xml:space="preserve"> </w:t>
      </w:r>
      <w:r w:rsidRPr="00D25089">
        <w:rPr>
          <w:sz w:val="28"/>
          <w:szCs w:val="28"/>
        </w:rPr>
        <w:t>15</w:t>
      </w:r>
      <w:r w:rsidRPr="00D25089">
        <w:rPr>
          <w:spacing w:val="36"/>
          <w:sz w:val="28"/>
          <w:szCs w:val="28"/>
        </w:rPr>
        <w:t xml:space="preserve"> </w:t>
      </w:r>
      <w:r w:rsidRPr="00D25089">
        <w:rPr>
          <w:sz w:val="28"/>
          <w:szCs w:val="28"/>
        </w:rPr>
        <w:t>слов</w:t>
      </w:r>
      <w:r w:rsidRPr="00D25089">
        <w:rPr>
          <w:spacing w:val="36"/>
          <w:sz w:val="28"/>
          <w:szCs w:val="28"/>
        </w:rPr>
        <w:t xml:space="preserve"> </w:t>
      </w:r>
      <w:r w:rsidRPr="00D25089">
        <w:rPr>
          <w:sz w:val="28"/>
          <w:szCs w:val="28"/>
        </w:rPr>
        <w:t>или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словосочетаний</w:t>
      </w:r>
      <w:r w:rsidRPr="00D25089">
        <w:rPr>
          <w:spacing w:val="37"/>
          <w:sz w:val="28"/>
          <w:szCs w:val="28"/>
        </w:rPr>
        <w:t xml:space="preserve"> </w:t>
      </w:r>
      <w:r w:rsidRPr="00D25089">
        <w:rPr>
          <w:sz w:val="28"/>
          <w:szCs w:val="28"/>
        </w:rPr>
        <w:t>из текста</w:t>
      </w:r>
      <w:r w:rsidRPr="00D25089">
        <w:rPr>
          <w:spacing w:val="64"/>
          <w:sz w:val="28"/>
          <w:szCs w:val="28"/>
        </w:rPr>
        <w:t xml:space="preserve"> </w:t>
      </w:r>
      <w:r w:rsidRPr="00D25089">
        <w:rPr>
          <w:sz w:val="28"/>
          <w:szCs w:val="28"/>
        </w:rPr>
        <w:t>ПЗ,</w:t>
      </w:r>
      <w:r w:rsidRPr="00D25089">
        <w:rPr>
          <w:spacing w:val="67"/>
          <w:sz w:val="28"/>
          <w:szCs w:val="28"/>
        </w:rPr>
        <w:t xml:space="preserve"> </w:t>
      </w:r>
      <w:r w:rsidRPr="00D25089">
        <w:rPr>
          <w:sz w:val="28"/>
          <w:szCs w:val="28"/>
        </w:rPr>
        <w:t>которые</w:t>
      </w:r>
      <w:r w:rsidRPr="00D25089">
        <w:rPr>
          <w:spacing w:val="65"/>
          <w:sz w:val="28"/>
          <w:szCs w:val="28"/>
        </w:rPr>
        <w:t xml:space="preserve"> </w:t>
      </w:r>
      <w:r w:rsidRPr="00D25089">
        <w:rPr>
          <w:sz w:val="28"/>
          <w:szCs w:val="28"/>
        </w:rPr>
        <w:t>в</w:t>
      </w:r>
      <w:r w:rsidRPr="00D25089">
        <w:rPr>
          <w:spacing w:val="70"/>
          <w:sz w:val="28"/>
          <w:szCs w:val="28"/>
        </w:rPr>
        <w:t xml:space="preserve"> </w:t>
      </w:r>
      <w:r w:rsidRPr="00D25089">
        <w:rPr>
          <w:sz w:val="28"/>
          <w:szCs w:val="28"/>
        </w:rPr>
        <w:t>наибольшей</w:t>
      </w:r>
      <w:r w:rsidRPr="00D25089">
        <w:rPr>
          <w:spacing w:val="68"/>
          <w:sz w:val="28"/>
          <w:szCs w:val="28"/>
        </w:rPr>
        <w:t xml:space="preserve"> </w:t>
      </w:r>
      <w:r w:rsidRPr="00D25089">
        <w:rPr>
          <w:sz w:val="28"/>
          <w:szCs w:val="28"/>
        </w:rPr>
        <w:t>мере</w:t>
      </w:r>
      <w:r w:rsidRPr="00D25089">
        <w:rPr>
          <w:spacing w:val="66"/>
          <w:sz w:val="28"/>
          <w:szCs w:val="28"/>
        </w:rPr>
        <w:t xml:space="preserve"> </w:t>
      </w:r>
      <w:r w:rsidRPr="00D25089">
        <w:rPr>
          <w:sz w:val="28"/>
          <w:szCs w:val="28"/>
        </w:rPr>
        <w:t>характеризуют</w:t>
      </w:r>
      <w:r w:rsidRPr="00D25089">
        <w:rPr>
          <w:spacing w:val="68"/>
          <w:sz w:val="28"/>
          <w:szCs w:val="28"/>
        </w:rPr>
        <w:t xml:space="preserve"> </w:t>
      </w:r>
      <w:r w:rsidRPr="00D25089">
        <w:rPr>
          <w:sz w:val="28"/>
          <w:szCs w:val="28"/>
        </w:rPr>
        <w:t>его</w:t>
      </w:r>
      <w:r w:rsidRPr="00D25089">
        <w:rPr>
          <w:spacing w:val="69"/>
          <w:sz w:val="28"/>
          <w:szCs w:val="28"/>
        </w:rPr>
        <w:t xml:space="preserve"> </w:t>
      </w:r>
      <w:r w:rsidRPr="00D25089">
        <w:rPr>
          <w:sz w:val="28"/>
          <w:szCs w:val="28"/>
        </w:rPr>
        <w:t>содержание</w:t>
      </w:r>
      <w:r w:rsidRPr="00D25089">
        <w:rPr>
          <w:spacing w:val="66"/>
          <w:sz w:val="28"/>
          <w:szCs w:val="28"/>
        </w:rPr>
        <w:t xml:space="preserve"> </w:t>
      </w:r>
      <w:r w:rsidRPr="00D25089">
        <w:rPr>
          <w:sz w:val="28"/>
          <w:szCs w:val="28"/>
        </w:rPr>
        <w:t>и</w:t>
      </w:r>
      <w:r w:rsidRPr="00D25089">
        <w:rPr>
          <w:spacing w:val="69"/>
          <w:sz w:val="28"/>
          <w:szCs w:val="28"/>
        </w:rPr>
        <w:t xml:space="preserve"> </w:t>
      </w:r>
      <w:r w:rsidRPr="00D25089">
        <w:rPr>
          <w:spacing w:val="-2"/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D25089">
        <w:rPr>
          <w:sz w:val="28"/>
          <w:szCs w:val="28"/>
        </w:rPr>
        <w:t>возможность информационного</w:t>
      </w:r>
      <w:r w:rsidRPr="00D25089">
        <w:rPr>
          <w:spacing w:val="-2"/>
          <w:sz w:val="28"/>
          <w:szCs w:val="28"/>
        </w:rPr>
        <w:t xml:space="preserve"> </w:t>
      </w:r>
      <w:r w:rsidRPr="00D25089">
        <w:rPr>
          <w:sz w:val="28"/>
          <w:szCs w:val="28"/>
        </w:rPr>
        <w:t>поиска. Ключевые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слова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приводятся в именительном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падеже и печатаются прописными буквами в строку через запятые.</w:t>
      </w:r>
    </w:p>
    <w:p w14:paraId="6BC3588C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pacing w:val="-2"/>
          <w:sz w:val="28"/>
          <w:szCs w:val="28"/>
        </w:rPr>
      </w:pPr>
      <w:r w:rsidRPr="00D25089">
        <w:rPr>
          <w:spacing w:val="-2"/>
          <w:sz w:val="28"/>
          <w:szCs w:val="28"/>
        </w:rPr>
        <w:t>Пункты СОДЕРЖАНИЕ, ВВЕДЕНИЕ, ЗАКЛЮЧЕНИЕ, СПИСОК ИСПОЛЬЗОВАННЫХ  ИСТОЧНИКОВ,  ПРИЛОЖЕНИЯ  (или  ПРИЛОЖЕНИЕ  А,</w:t>
      </w:r>
    </w:p>
    <w:p w14:paraId="4028F4C9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pacing w:val="-2"/>
          <w:sz w:val="28"/>
          <w:szCs w:val="28"/>
        </w:rPr>
      </w:pPr>
      <w:r w:rsidRPr="00D25089">
        <w:rPr>
          <w:spacing w:val="-2"/>
          <w:sz w:val="28"/>
          <w:szCs w:val="28"/>
        </w:rPr>
        <w:t>ПРИЛОЖЕНИЕ Б и т.д.) - НЕ нумеруются и пишутся прописными (заглавными) буквами.</w:t>
      </w:r>
    </w:p>
    <w:p w14:paraId="7E439BA8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pacing w:val="-2"/>
          <w:sz w:val="28"/>
          <w:szCs w:val="28"/>
        </w:rPr>
      </w:pPr>
      <w:r w:rsidRPr="00D25089">
        <w:rPr>
          <w:spacing w:val="-2"/>
          <w:sz w:val="28"/>
          <w:szCs w:val="28"/>
        </w:rPr>
        <w:t>Название подразделов (заголовки второго уровня) сдвигаются на 2 знака (0,5 см - на линейке), а следующие названия пунктов еще на 2 знака, т.е. всего на 4 знака (1 см - на линейке). Если название длинное, то его продолжают на следующей строке с того же отступа, что и на первой.</w:t>
      </w:r>
    </w:p>
    <w:p w14:paraId="53768382" w14:textId="77777777" w:rsidR="00D25089" w:rsidRPr="00D25089" w:rsidRDefault="00D25089" w:rsidP="00D25089">
      <w:pPr>
        <w:pStyle w:val="ac"/>
        <w:spacing w:line="360" w:lineRule="auto"/>
        <w:ind w:firstLine="76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Каждую запись содержания оформляют как отдельный абзац, выровненный влево. Номера страниц указывают выровненными по правому краю поля и соединяют с наименованием структурного элемента или раздела отчета посредством отточия.</w:t>
      </w:r>
    </w:p>
    <w:p w14:paraId="05A35731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  <w:r w:rsidRPr="00D25089">
        <w:rPr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 wp14:anchorId="11833E06" wp14:editId="72EF275F">
            <wp:simplePos x="0" y="0"/>
            <wp:positionH relativeFrom="page">
              <wp:posOffset>903605</wp:posOffset>
            </wp:positionH>
            <wp:positionV relativeFrom="paragraph">
              <wp:posOffset>89362</wp:posOffset>
            </wp:positionV>
            <wp:extent cx="6096316" cy="593483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16" cy="593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8FB4F" w14:textId="77777777" w:rsidR="00D25089" w:rsidRPr="00D25089" w:rsidRDefault="00D25089" w:rsidP="00D25089">
      <w:pPr>
        <w:pStyle w:val="ac"/>
        <w:spacing w:line="360" w:lineRule="auto"/>
        <w:ind w:firstLine="851"/>
        <w:jc w:val="both"/>
        <w:rPr>
          <w:sz w:val="28"/>
          <w:szCs w:val="28"/>
        </w:rPr>
      </w:pPr>
      <w:r w:rsidRPr="00D25089">
        <w:rPr>
          <w:b/>
          <w:sz w:val="28"/>
          <w:szCs w:val="28"/>
        </w:rPr>
        <w:t xml:space="preserve">Текст в содержании оформляется </w:t>
      </w:r>
      <w:proofErr w:type="spellStart"/>
      <w:r w:rsidRPr="00D25089">
        <w:rPr>
          <w:sz w:val="28"/>
          <w:szCs w:val="28"/>
        </w:rPr>
        <w:t>Times</w:t>
      </w:r>
      <w:proofErr w:type="spellEnd"/>
      <w:r w:rsidRPr="00D25089">
        <w:rPr>
          <w:sz w:val="28"/>
          <w:szCs w:val="28"/>
        </w:rPr>
        <w:t xml:space="preserve"> </w:t>
      </w:r>
      <w:proofErr w:type="spellStart"/>
      <w:r w:rsidRPr="00D25089">
        <w:rPr>
          <w:sz w:val="28"/>
          <w:szCs w:val="28"/>
        </w:rPr>
        <w:t>New</w:t>
      </w:r>
      <w:proofErr w:type="spellEnd"/>
      <w:r w:rsidRPr="00D25089">
        <w:rPr>
          <w:sz w:val="28"/>
          <w:szCs w:val="28"/>
        </w:rPr>
        <w:t xml:space="preserve"> </w:t>
      </w:r>
      <w:proofErr w:type="spellStart"/>
      <w:r w:rsidRPr="00D25089">
        <w:rPr>
          <w:sz w:val="28"/>
          <w:szCs w:val="28"/>
        </w:rPr>
        <w:t>Roman</w:t>
      </w:r>
      <w:proofErr w:type="spellEnd"/>
      <w:r w:rsidRPr="00D25089">
        <w:rPr>
          <w:sz w:val="28"/>
          <w:szCs w:val="28"/>
        </w:rPr>
        <w:t>, обычный, черный</w:t>
      </w:r>
      <w:r w:rsidRPr="00D25089">
        <w:rPr>
          <w:b/>
          <w:sz w:val="28"/>
          <w:szCs w:val="28"/>
        </w:rPr>
        <w:t xml:space="preserve">, </w:t>
      </w:r>
      <w:r w:rsidRPr="00D25089">
        <w:rPr>
          <w:sz w:val="28"/>
          <w:szCs w:val="28"/>
        </w:rPr>
        <w:t>14 п, межстрочный интервал – полуторный. Заголовки, которые пишутся заглавными буквами, такими и остаются. Подзаголовки второго и третьего уровня не разреженные.</w:t>
      </w:r>
    </w:p>
    <w:p w14:paraId="209DBC40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5E4B9FB7" w14:textId="1C1BF3DD" w:rsidR="00D25089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4" w:name="_Toc208935615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3.2 </w:t>
      </w:r>
      <w:r w:rsidR="00D25089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Разделы документов</w:t>
      </w:r>
      <w:bookmarkEnd w:id="14"/>
    </w:p>
    <w:p w14:paraId="163B1FBA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753CD9CA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b/>
          <w:sz w:val="28"/>
          <w:szCs w:val="28"/>
        </w:rPr>
      </w:pPr>
      <w:r w:rsidRPr="00D25089">
        <w:rPr>
          <w:b/>
          <w:sz w:val="28"/>
          <w:szCs w:val="28"/>
        </w:rPr>
        <w:t xml:space="preserve">Заголовки </w:t>
      </w:r>
      <w:r w:rsidRPr="00D25089">
        <w:rPr>
          <w:sz w:val="28"/>
          <w:szCs w:val="28"/>
        </w:rPr>
        <w:t xml:space="preserve">разделов пишутся с абзацным отступом (как и основной текст), в конце цифр и текста заголовка точки НЕ ставятся. Для выделения </w:t>
      </w:r>
      <w:r w:rsidRPr="00D25089">
        <w:rPr>
          <w:b/>
          <w:sz w:val="28"/>
          <w:szCs w:val="28"/>
        </w:rPr>
        <w:t xml:space="preserve">заголовков </w:t>
      </w:r>
      <w:r w:rsidRPr="00D25089">
        <w:rPr>
          <w:sz w:val="28"/>
          <w:szCs w:val="28"/>
        </w:rPr>
        <w:t xml:space="preserve">использовать </w:t>
      </w:r>
      <w:r w:rsidRPr="00D25089">
        <w:rPr>
          <w:b/>
          <w:sz w:val="28"/>
          <w:szCs w:val="28"/>
        </w:rPr>
        <w:t>полужирный шрифт</w:t>
      </w:r>
      <w:r w:rsidRPr="00D25089">
        <w:rPr>
          <w:sz w:val="28"/>
          <w:szCs w:val="28"/>
        </w:rPr>
        <w:t>, а также прописное и строчное написание, после заголовка и подзаголовка - одна пустая строка</w:t>
      </w:r>
      <w:r w:rsidRPr="00D25089">
        <w:rPr>
          <w:b/>
          <w:sz w:val="28"/>
          <w:szCs w:val="28"/>
        </w:rPr>
        <w:t>.</w:t>
      </w:r>
    </w:p>
    <w:p w14:paraId="455426D4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  <w:r w:rsidRPr="00D25089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309CDF1A" wp14:editId="0D27C6EF">
            <wp:simplePos x="0" y="0"/>
            <wp:positionH relativeFrom="page">
              <wp:posOffset>1417724</wp:posOffset>
            </wp:positionH>
            <wp:positionV relativeFrom="paragraph">
              <wp:posOffset>188677</wp:posOffset>
            </wp:positionV>
            <wp:extent cx="5152380" cy="41529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8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273F9" w14:textId="2856604F" w:rsidR="00D25089" w:rsidRPr="00BC5169" w:rsidRDefault="00BC5169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Заголовки</w:t>
      </w:r>
      <w:r w:rsidRPr="00BC5169">
        <w:rPr>
          <w:sz w:val="28"/>
          <w:szCs w:val="28"/>
        </w:rPr>
        <w:tab/>
        <w:t>второго</w:t>
      </w:r>
      <w:r w:rsidRPr="00BC5169">
        <w:rPr>
          <w:sz w:val="28"/>
          <w:szCs w:val="28"/>
        </w:rPr>
        <w:tab/>
        <w:t>и</w:t>
      </w:r>
      <w:r w:rsidRPr="00BC5169">
        <w:rPr>
          <w:sz w:val="28"/>
          <w:szCs w:val="28"/>
        </w:rPr>
        <w:tab/>
        <w:t>третьего</w:t>
      </w:r>
      <w:r w:rsidRPr="00BC5169">
        <w:rPr>
          <w:sz w:val="28"/>
          <w:szCs w:val="28"/>
        </w:rPr>
        <w:tab/>
        <w:t>уровня</w:t>
      </w:r>
      <w:r w:rsidRPr="00BC5169">
        <w:rPr>
          <w:sz w:val="28"/>
          <w:szCs w:val="28"/>
        </w:rPr>
        <w:tab/>
        <w:t>пишутся</w:t>
      </w:r>
      <w:r w:rsidRPr="00BC5169">
        <w:rPr>
          <w:sz w:val="28"/>
          <w:szCs w:val="28"/>
        </w:rPr>
        <w:tab/>
        <w:t>с</w:t>
      </w:r>
      <w:r w:rsidRPr="00BC5169">
        <w:rPr>
          <w:sz w:val="28"/>
          <w:szCs w:val="28"/>
        </w:rPr>
        <w:tab/>
        <w:t xml:space="preserve">тройным </w:t>
      </w:r>
      <w:proofErr w:type="spellStart"/>
      <w:r w:rsidRPr="00BC5169">
        <w:rPr>
          <w:sz w:val="28"/>
          <w:szCs w:val="28"/>
        </w:rPr>
        <w:t>межбуквенным</w:t>
      </w:r>
      <w:proofErr w:type="spellEnd"/>
      <w:r w:rsidRPr="00BC5169">
        <w:rPr>
          <w:sz w:val="28"/>
          <w:szCs w:val="28"/>
        </w:rPr>
        <w:t xml:space="preserve"> интервалом. Выставить его можно в окне "Шрифт", вкладка "Дополнительно":</w:t>
      </w:r>
    </w:p>
    <w:p w14:paraId="590B368B" w14:textId="77777777" w:rsidR="00D25089" w:rsidRPr="00D25089" w:rsidRDefault="00D25089" w:rsidP="00D25089">
      <w:pPr>
        <w:pStyle w:val="ac"/>
        <w:spacing w:line="360" w:lineRule="auto"/>
        <w:jc w:val="center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inline distT="0" distB="0" distL="0" distR="0" wp14:anchorId="4A07742C" wp14:editId="1B00A26A">
            <wp:extent cx="5205352" cy="217560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52" cy="217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63DD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745BE84E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01CE381B" w14:textId="5B1560BF" w:rsidR="00D25089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5" w:name="_Toc208935616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3.3 </w:t>
      </w:r>
      <w:r w:rsidR="00D25089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Перечисления (списки)</w:t>
      </w:r>
      <w:r w:rsidR="00777248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, рисунки, формулы, таблицы</w:t>
      </w:r>
      <w:bookmarkEnd w:id="15"/>
    </w:p>
    <w:p w14:paraId="3271EB50" w14:textId="77777777" w:rsid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</w:p>
    <w:p w14:paraId="78A3182E" w14:textId="282EBC82" w:rsidR="00777248" w:rsidRPr="00777248" w:rsidRDefault="00777248" w:rsidP="00D2508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777248">
        <w:rPr>
          <w:b/>
          <w:bCs/>
          <w:sz w:val="28"/>
          <w:szCs w:val="28"/>
        </w:rPr>
        <w:t>Перечисления</w:t>
      </w:r>
    </w:p>
    <w:p w14:paraId="10DBFE07" w14:textId="77777777" w:rsidR="00777248" w:rsidRDefault="00777248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</w:p>
    <w:p w14:paraId="5F4B14F6" w14:textId="7D77D13D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Перед каждой позицией перечисления следует ставить тире или, при необходимости ссылки в тексте документа на одно из перечислений, строчную букву, начиная с буквы "а"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(за исключением – г, ё, з, й, о, ъ, ы, ь), после которой ставится скобка.</w:t>
      </w:r>
    </w:p>
    <w:p w14:paraId="5E700134" w14:textId="77777777" w:rsidR="00D25089" w:rsidRPr="00D25089" w:rsidRDefault="00D25089" w:rsidP="00D25089">
      <w:pPr>
        <w:spacing w:after="0" w:line="360" w:lineRule="auto"/>
        <w:jc w:val="both"/>
      </w:pPr>
      <w:r w:rsidRPr="00D25089">
        <w:rPr>
          <w:noProof/>
        </w:rPr>
        <w:drawing>
          <wp:anchor distT="0" distB="0" distL="0" distR="0" simplePos="0" relativeHeight="251665408" behindDoc="1" locked="0" layoutInCell="1" allowOverlap="1" wp14:anchorId="02637B9A" wp14:editId="3D89742C">
            <wp:simplePos x="0" y="0"/>
            <wp:positionH relativeFrom="page">
              <wp:posOffset>4610324</wp:posOffset>
            </wp:positionH>
            <wp:positionV relativeFrom="paragraph">
              <wp:posOffset>75360</wp:posOffset>
            </wp:positionV>
            <wp:extent cx="76349" cy="6701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9" cy="6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089">
        <w:rPr>
          <w:b/>
        </w:rPr>
        <w:t>НЕ</w:t>
      </w:r>
      <w:r w:rsidRPr="00D25089">
        <w:rPr>
          <w:b/>
          <w:spacing w:val="-2"/>
        </w:rPr>
        <w:t xml:space="preserve"> </w:t>
      </w:r>
      <w:r w:rsidRPr="00D25089">
        <w:t>допускается</w:t>
      </w:r>
      <w:r w:rsidRPr="00D25089">
        <w:rPr>
          <w:spacing w:val="-1"/>
        </w:rPr>
        <w:t xml:space="preserve"> </w:t>
      </w:r>
      <w:r w:rsidRPr="00D25089">
        <w:t xml:space="preserve">использование </w:t>
      </w:r>
      <w:r w:rsidRPr="00D25089">
        <w:rPr>
          <w:b/>
        </w:rPr>
        <w:t xml:space="preserve">данной </w:t>
      </w:r>
      <w:r w:rsidRPr="00D25089">
        <w:t>точки</w:t>
      </w:r>
      <w:r w:rsidRPr="00D25089">
        <w:rPr>
          <w:spacing w:val="-2"/>
        </w:rPr>
        <w:t xml:space="preserve"> </w:t>
      </w:r>
      <w:r w:rsidRPr="00D25089">
        <w:t>«</w:t>
      </w:r>
      <w:r w:rsidRPr="00D25089">
        <w:rPr>
          <w:spacing w:val="50"/>
          <w:w w:val="150"/>
        </w:rPr>
        <w:t xml:space="preserve">    </w:t>
      </w:r>
      <w:r w:rsidRPr="00D25089">
        <w:rPr>
          <w:spacing w:val="-5"/>
        </w:rPr>
        <w:t>».</w:t>
      </w:r>
    </w:p>
    <w:p w14:paraId="09EAFE96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При наличии конкретного числа перечислений допускается использовать арабские цифры со скобками.</w:t>
      </w:r>
    </w:p>
    <w:p w14:paraId="17357A0A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у обычного текста.</w:t>
      </w:r>
    </w:p>
    <w:p w14:paraId="79979849" w14:textId="77777777" w:rsidR="00D25089" w:rsidRPr="00D25089" w:rsidRDefault="00D25089" w:rsidP="00D25089">
      <w:pPr>
        <w:pStyle w:val="ac"/>
        <w:spacing w:line="360" w:lineRule="auto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Пример</w:t>
      </w:r>
      <w:r w:rsidRPr="00D25089">
        <w:rPr>
          <w:spacing w:val="-5"/>
          <w:sz w:val="28"/>
          <w:szCs w:val="28"/>
        </w:rPr>
        <w:t xml:space="preserve"> </w:t>
      </w:r>
      <w:r w:rsidRPr="00D25089">
        <w:rPr>
          <w:sz w:val="28"/>
          <w:szCs w:val="28"/>
        </w:rPr>
        <w:t>с</w:t>
      </w:r>
      <w:r w:rsidRPr="00D25089">
        <w:rPr>
          <w:spacing w:val="-2"/>
          <w:sz w:val="28"/>
          <w:szCs w:val="28"/>
        </w:rPr>
        <w:t xml:space="preserve"> </w:t>
      </w:r>
      <w:r w:rsidRPr="00D25089">
        <w:rPr>
          <w:spacing w:val="-4"/>
          <w:sz w:val="28"/>
          <w:szCs w:val="28"/>
        </w:rPr>
        <w:t>тире:</w:t>
      </w:r>
    </w:p>
    <w:p w14:paraId="4D5FA004" w14:textId="77777777" w:rsidR="00D25089" w:rsidRPr="00D25089" w:rsidRDefault="00D25089" w:rsidP="00D25089">
      <w:pPr>
        <w:pStyle w:val="ac"/>
        <w:spacing w:line="360" w:lineRule="auto"/>
        <w:jc w:val="center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inline distT="0" distB="0" distL="0" distR="0" wp14:anchorId="5D3AA2C9" wp14:editId="2D83F1F5">
            <wp:extent cx="5759043" cy="346710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043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AA8CB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2A7A70CE" w14:textId="77777777" w:rsid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419AA480" w14:textId="77777777" w:rsidR="00024ECE" w:rsidRPr="00D25089" w:rsidRDefault="00024ECE" w:rsidP="00D25089">
      <w:pPr>
        <w:pStyle w:val="ac"/>
        <w:spacing w:line="360" w:lineRule="auto"/>
        <w:rPr>
          <w:sz w:val="28"/>
          <w:szCs w:val="28"/>
        </w:rPr>
      </w:pPr>
    </w:p>
    <w:p w14:paraId="36464862" w14:textId="2A684757" w:rsidR="00D25089" w:rsidRPr="00D25089" w:rsidRDefault="00D25089" w:rsidP="00D25089">
      <w:pPr>
        <w:spacing w:after="0" w:line="360" w:lineRule="auto"/>
      </w:pPr>
      <w:r w:rsidRPr="00D25089">
        <w:rPr>
          <w:b/>
        </w:rPr>
        <w:t>Пример</w:t>
      </w:r>
      <w:r w:rsidRPr="00D25089">
        <w:rPr>
          <w:b/>
          <w:spacing w:val="-6"/>
        </w:rPr>
        <w:t xml:space="preserve"> </w:t>
      </w:r>
      <w:r w:rsidRPr="00D25089">
        <w:rPr>
          <w:b/>
        </w:rPr>
        <w:t>использования</w:t>
      </w:r>
      <w:r w:rsidRPr="00D25089">
        <w:rPr>
          <w:b/>
          <w:spacing w:val="-6"/>
        </w:rPr>
        <w:t xml:space="preserve"> </w:t>
      </w:r>
      <w:r w:rsidRPr="00D25089">
        <w:rPr>
          <w:b/>
        </w:rPr>
        <w:t>букв</w:t>
      </w:r>
      <w:r w:rsidRPr="00D25089">
        <w:rPr>
          <w:b/>
          <w:spacing w:val="-6"/>
        </w:rPr>
        <w:t xml:space="preserve"> </w:t>
      </w:r>
      <w:r w:rsidRPr="00D25089">
        <w:rPr>
          <w:b/>
        </w:rPr>
        <w:t>и</w:t>
      </w:r>
      <w:r w:rsidRPr="00D25089">
        <w:rPr>
          <w:b/>
          <w:spacing w:val="-7"/>
        </w:rPr>
        <w:t xml:space="preserve"> </w:t>
      </w:r>
      <w:r w:rsidRPr="00D25089">
        <w:rPr>
          <w:b/>
        </w:rPr>
        <w:t>цифр</w:t>
      </w:r>
      <w:r w:rsidRPr="00D25089">
        <w:rPr>
          <w:b/>
          <w:spacing w:val="-3"/>
        </w:rPr>
        <w:t xml:space="preserve"> </w:t>
      </w:r>
      <w:r w:rsidRPr="00D25089">
        <w:t>в</w:t>
      </w:r>
      <w:r w:rsidRPr="00D25089">
        <w:rPr>
          <w:spacing w:val="-7"/>
        </w:rPr>
        <w:t xml:space="preserve"> </w:t>
      </w:r>
      <w:r w:rsidRPr="00D25089">
        <w:t>перечислениях:</w:t>
      </w:r>
    </w:p>
    <w:p w14:paraId="41539E42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39E5FDED" wp14:editId="474B303C">
            <wp:simplePos x="0" y="0"/>
            <wp:positionH relativeFrom="page">
              <wp:posOffset>983732</wp:posOffset>
            </wp:positionH>
            <wp:positionV relativeFrom="paragraph">
              <wp:posOffset>147385</wp:posOffset>
            </wp:positionV>
            <wp:extent cx="5563012" cy="245840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012" cy="2458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4BC08" w14:textId="154301AC" w:rsidR="00D25089" w:rsidRPr="00777248" w:rsidRDefault="00D25089" w:rsidP="00777248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777248">
        <w:rPr>
          <w:b/>
          <w:bCs/>
          <w:sz w:val="28"/>
          <w:szCs w:val="28"/>
        </w:rPr>
        <w:t>Рисунки</w:t>
      </w:r>
    </w:p>
    <w:p w14:paraId="4DBE378D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1566025B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ПЕРЕД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вставкой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рисунка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обязательно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должна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быть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ссылка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на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него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в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тексте,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под рисунком должна быть полная подпись - как показано ниже, после рисунка - пустая строка.</w:t>
      </w:r>
    </w:p>
    <w:p w14:paraId="05750EAA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b/>
          <w:sz w:val="28"/>
          <w:szCs w:val="28"/>
        </w:rPr>
        <w:t>Не</w:t>
      </w:r>
      <w:r w:rsidRPr="00D25089">
        <w:rPr>
          <w:b/>
          <w:spacing w:val="39"/>
          <w:sz w:val="28"/>
          <w:szCs w:val="28"/>
        </w:rPr>
        <w:t xml:space="preserve"> </w:t>
      </w:r>
      <w:r w:rsidRPr="00D25089">
        <w:rPr>
          <w:b/>
          <w:sz w:val="28"/>
          <w:szCs w:val="28"/>
        </w:rPr>
        <w:t>допускается</w:t>
      </w:r>
      <w:r w:rsidRPr="00D25089">
        <w:rPr>
          <w:b/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сокращение</w:t>
      </w:r>
      <w:r w:rsidRPr="00D25089">
        <w:rPr>
          <w:spacing w:val="39"/>
          <w:sz w:val="28"/>
          <w:szCs w:val="28"/>
        </w:rPr>
        <w:t xml:space="preserve"> </w:t>
      </w:r>
      <w:r w:rsidRPr="00D25089">
        <w:rPr>
          <w:sz w:val="28"/>
          <w:szCs w:val="28"/>
        </w:rPr>
        <w:t>типа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Рис.5!</w:t>
      </w:r>
      <w:r w:rsidRPr="00D25089">
        <w:rPr>
          <w:spacing w:val="39"/>
          <w:sz w:val="28"/>
          <w:szCs w:val="28"/>
        </w:rPr>
        <w:t xml:space="preserve"> </w:t>
      </w:r>
      <w:r w:rsidRPr="00D25089">
        <w:rPr>
          <w:sz w:val="28"/>
          <w:szCs w:val="28"/>
        </w:rPr>
        <w:t>В</w:t>
      </w:r>
      <w:r w:rsidRPr="00D25089">
        <w:rPr>
          <w:spacing w:val="38"/>
          <w:sz w:val="28"/>
          <w:szCs w:val="28"/>
        </w:rPr>
        <w:t xml:space="preserve"> </w:t>
      </w:r>
      <w:r w:rsidRPr="00D25089">
        <w:rPr>
          <w:sz w:val="28"/>
          <w:szCs w:val="28"/>
        </w:rPr>
        <w:t>тексте</w:t>
      </w:r>
      <w:r w:rsidRPr="00D25089">
        <w:rPr>
          <w:spacing w:val="39"/>
          <w:sz w:val="28"/>
          <w:szCs w:val="28"/>
        </w:rPr>
        <w:t xml:space="preserve"> </w:t>
      </w:r>
      <w:r w:rsidRPr="00D25089">
        <w:rPr>
          <w:sz w:val="28"/>
          <w:szCs w:val="28"/>
        </w:rPr>
        <w:t>обязательно</w:t>
      </w:r>
      <w:r w:rsidRPr="00D25089">
        <w:rPr>
          <w:spacing w:val="39"/>
          <w:sz w:val="28"/>
          <w:szCs w:val="28"/>
        </w:rPr>
        <w:t xml:space="preserve"> </w:t>
      </w:r>
      <w:r w:rsidRPr="00D25089">
        <w:rPr>
          <w:sz w:val="28"/>
          <w:szCs w:val="28"/>
        </w:rPr>
        <w:t>полное</w:t>
      </w:r>
      <w:r w:rsidRPr="00D25089">
        <w:rPr>
          <w:spacing w:val="39"/>
          <w:sz w:val="28"/>
          <w:szCs w:val="28"/>
        </w:rPr>
        <w:t xml:space="preserve"> </w:t>
      </w:r>
      <w:r w:rsidRPr="00D25089">
        <w:rPr>
          <w:sz w:val="28"/>
          <w:szCs w:val="28"/>
        </w:rPr>
        <w:t>написание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– рисунок 5. Если рисунок в отчете всего один, то он обозначатся "Рисунок 1".</w:t>
      </w:r>
    </w:p>
    <w:p w14:paraId="76C04CAC" w14:textId="77777777" w:rsidR="00D25089" w:rsidRPr="00D25089" w:rsidRDefault="00D25089" w:rsidP="00C819AE">
      <w:pPr>
        <w:pStyle w:val="ac"/>
        <w:spacing w:line="360" w:lineRule="auto"/>
        <w:jc w:val="center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inline distT="0" distB="0" distL="0" distR="0" wp14:anchorId="5A8E30D9" wp14:editId="1BF4DFE8">
            <wp:extent cx="4336307" cy="289560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307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A562C" w14:textId="77777777" w:rsidR="00D25089" w:rsidRPr="00D25089" w:rsidRDefault="00D25089" w:rsidP="00D25089">
      <w:pPr>
        <w:pStyle w:val="ac"/>
        <w:spacing w:line="360" w:lineRule="auto"/>
        <w:jc w:val="both"/>
        <w:rPr>
          <w:sz w:val="28"/>
          <w:szCs w:val="28"/>
        </w:rPr>
      </w:pPr>
    </w:p>
    <w:p w14:paraId="20D8C136" w14:textId="77777777" w:rsidR="00D25089" w:rsidRPr="00D25089" w:rsidRDefault="00D25089" w:rsidP="00D25089">
      <w:pPr>
        <w:pStyle w:val="ac"/>
        <w:spacing w:line="360" w:lineRule="auto"/>
        <w:jc w:val="both"/>
        <w:rPr>
          <w:sz w:val="28"/>
          <w:szCs w:val="28"/>
        </w:rPr>
      </w:pPr>
    </w:p>
    <w:p w14:paraId="3678E552" w14:textId="418C6D64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Допускается нумерация рисунков в пределах раздела: Рисунок 2.1 - Редактор кода</w:t>
      </w:r>
      <w:r>
        <w:rPr>
          <w:sz w:val="28"/>
          <w:szCs w:val="28"/>
        </w:rPr>
        <w:t>.</w:t>
      </w:r>
    </w:p>
    <w:p w14:paraId="5702572D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Если наименование рисунка состоит из нескольких строк, то его записывают через один межстрочный интервал. Точка в конце наименования не ставится!</w:t>
      </w:r>
    </w:p>
    <w:p w14:paraId="044485C4" w14:textId="77777777" w:rsidR="00BC5169" w:rsidRDefault="00BC5169" w:rsidP="00777248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</w:p>
    <w:p w14:paraId="4D9CEC91" w14:textId="68579D90" w:rsidR="00D25089" w:rsidRPr="00D25089" w:rsidRDefault="00D25089" w:rsidP="00777248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D25089">
        <w:rPr>
          <w:b/>
          <w:bCs/>
          <w:sz w:val="28"/>
          <w:szCs w:val="28"/>
        </w:rPr>
        <w:t>Формулы и уравнения</w:t>
      </w:r>
    </w:p>
    <w:p w14:paraId="182C51A4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7744C7AF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«X».</w:t>
      </w:r>
    </w:p>
    <w:p w14:paraId="24AD6CE0" w14:textId="77777777" w:rsidR="00D25089" w:rsidRPr="00D25089" w:rsidRDefault="00D25089" w:rsidP="00D25089">
      <w:pPr>
        <w:spacing w:after="0" w:line="360" w:lineRule="auto"/>
        <w:ind w:firstLine="707"/>
        <w:jc w:val="both"/>
        <w:rPr>
          <w:b/>
        </w:rPr>
      </w:pPr>
      <w:r w:rsidRPr="00D25089">
        <w:t xml:space="preserve">Ссылки в тексте на порядковые номера формул указывают в скобках, например, </w:t>
      </w:r>
      <w:r w:rsidRPr="00D25089">
        <w:rPr>
          <w:b/>
        </w:rPr>
        <w:t>"... в формуле (1)".</w:t>
      </w:r>
    </w:p>
    <w:p w14:paraId="2C36A139" w14:textId="77777777" w:rsidR="00D25089" w:rsidRPr="00D25089" w:rsidRDefault="00D25089" w:rsidP="00D25089">
      <w:pPr>
        <w:spacing w:after="0" w:line="360" w:lineRule="auto"/>
        <w:jc w:val="both"/>
        <w:rPr>
          <w:b/>
        </w:rPr>
      </w:pPr>
      <w:r w:rsidRPr="00D25089">
        <w:rPr>
          <w:b/>
        </w:rPr>
        <w:t>Пример</w:t>
      </w:r>
      <w:r w:rsidRPr="00D25089">
        <w:rPr>
          <w:b/>
          <w:spacing w:val="-5"/>
        </w:rPr>
        <w:t xml:space="preserve"> </w:t>
      </w:r>
      <w:r w:rsidRPr="00D25089">
        <w:rPr>
          <w:b/>
        </w:rPr>
        <w:t>вставки</w:t>
      </w:r>
      <w:r w:rsidRPr="00D25089">
        <w:rPr>
          <w:b/>
          <w:spacing w:val="-3"/>
        </w:rPr>
        <w:t xml:space="preserve"> </w:t>
      </w:r>
      <w:r w:rsidRPr="00D25089">
        <w:rPr>
          <w:b/>
        </w:rPr>
        <w:t>формулы</w:t>
      </w:r>
      <w:r w:rsidRPr="00D25089">
        <w:rPr>
          <w:b/>
          <w:spacing w:val="-2"/>
        </w:rPr>
        <w:t xml:space="preserve"> </w:t>
      </w:r>
      <w:r w:rsidRPr="00D25089">
        <w:t>(номер</w:t>
      </w:r>
      <w:r w:rsidRPr="00D25089">
        <w:rPr>
          <w:spacing w:val="-3"/>
        </w:rPr>
        <w:t xml:space="preserve"> </w:t>
      </w:r>
      <w:r w:rsidRPr="00D25089">
        <w:t>формулы указывается</w:t>
      </w:r>
      <w:r w:rsidRPr="00D25089">
        <w:rPr>
          <w:spacing w:val="-3"/>
        </w:rPr>
        <w:t xml:space="preserve"> </w:t>
      </w:r>
      <w:r w:rsidRPr="00D25089">
        <w:t>справа</w:t>
      </w:r>
      <w:r w:rsidRPr="00D25089">
        <w:rPr>
          <w:spacing w:val="-4"/>
        </w:rPr>
        <w:t xml:space="preserve"> </w:t>
      </w:r>
      <w:r w:rsidRPr="00D25089">
        <w:t>в</w:t>
      </w:r>
      <w:r w:rsidRPr="00D25089">
        <w:rPr>
          <w:spacing w:val="-3"/>
        </w:rPr>
        <w:t xml:space="preserve"> </w:t>
      </w:r>
      <w:r w:rsidRPr="00D25089">
        <w:t>круглых</w:t>
      </w:r>
      <w:r w:rsidRPr="00D25089">
        <w:rPr>
          <w:spacing w:val="-2"/>
        </w:rPr>
        <w:t xml:space="preserve"> скобках)</w:t>
      </w:r>
      <w:r w:rsidRPr="00D25089">
        <w:rPr>
          <w:b/>
          <w:spacing w:val="-2"/>
        </w:rPr>
        <w:t>:</w:t>
      </w:r>
    </w:p>
    <w:p w14:paraId="46D3C500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45395ACE" w14:textId="4DA5F65A" w:rsidR="00D25089" w:rsidRPr="00D25089" w:rsidRDefault="00D25089" w:rsidP="00FB421D">
      <w:pPr>
        <w:jc w:val="right"/>
      </w:pPr>
      <w:r w:rsidRPr="00D25089">
        <w:t>А</w:t>
      </w:r>
      <w:r w:rsidRPr="00D25089">
        <w:rPr>
          <w:spacing w:val="-1"/>
        </w:rPr>
        <w:t xml:space="preserve"> </w:t>
      </w:r>
      <w:r w:rsidRPr="00D25089">
        <w:t>=</w:t>
      </w:r>
      <w:r w:rsidRPr="00D25089">
        <w:rPr>
          <w:spacing w:val="-1"/>
        </w:rPr>
        <w:t xml:space="preserve"> </w:t>
      </w:r>
      <w:r w:rsidRPr="00D25089">
        <w:t>с/b</w:t>
      </w:r>
      <w:r w:rsidRPr="00D25089">
        <w:tab/>
      </w:r>
      <w:r w:rsidR="00FB421D">
        <w:tab/>
      </w:r>
      <w:r w:rsidR="00FB421D">
        <w:tab/>
      </w:r>
      <w:r w:rsidR="00FB421D">
        <w:tab/>
      </w:r>
      <w:r w:rsidR="00FB421D">
        <w:tab/>
      </w:r>
      <w:r w:rsidR="00FB421D">
        <w:tab/>
      </w:r>
      <w:r w:rsidR="00FB421D">
        <w:tab/>
      </w:r>
      <w:r w:rsidRPr="00D25089">
        <w:t>(1)</w:t>
      </w:r>
    </w:p>
    <w:p w14:paraId="445D6774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4E56A614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Для абзацев текста, в которых содержатся формулы, рекомендуется устанавливать те же параметры, что и для основного текста.</w:t>
      </w:r>
    </w:p>
    <w:p w14:paraId="6D2E3E68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"где" без двоеточия после него.</w:t>
      </w:r>
    </w:p>
    <w:p w14:paraId="221D0043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4D9FD425" w14:textId="1DC24D21" w:rsidR="00D25089" w:rsidRPr="00D25089" w:rsidRDefault="00D25089" w:rsidP="00777248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D25089">
        <w:rPr>
          <w:b/>
          <w:bCs/>
          <w:sz w:val="28"/>
          <w:szCs w:val="28"/>
        </w:rPr>
        <w:t>Таблицы</w:t>
      </w:r>
    </w:p>
    <w:p w14:paraId="079A6610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494A2664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Таблицы нумеруются арабскими цифрами сквозной нумерацией; название таблицы следует помещать над таблицей слева без абзацного отступа в одну строку с ее номером через тире, например, "</w:t>
      </w:r>
      <w:r w:rsidRPr="00D25089">
        <w:rPr>
          <w:b/>
          <w:sz w:val="28"/>
          <w:szCs w:val="28"/>
        </w:rPr>
        <w:t>Таблица 1 – Название</w:t>
      </w:r>
      <w:r w:rsidRPr="00D25089">
        <w:rPr>
          <w:sz w:val="28"/>
          <w:szCs w:val="28"/>
        </w:rPr>
        <w:t>" (в конце точка не ставится);</w:t>
      </w:r>
    </w:p>
    <w:p w14:paraId="3CAF951B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Как и у рисунка, до вставки таблицы нужно указать ссылку на то, что в ней размещено. Например: «Цены на некоторое программное обеспечение представлены в таблице 1».</w:t>
      </w:r>
    </w:p>
    <w:p w14:paraId="36F8114A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Таблицы слева, справа и снизу ограничивают линиями. Допускается применять</w:t>
      </w:r>
      <w:r w:rsidRPr="00D25089">
        <w:rPr>
          <w:spacing w:val="40"/>
          <w:sz w:val="28"/>
          <w:szCs w:val="28"/>
        </w:rPr>
        <w:t xml:space="preserve"> </w:t>
      </w:r>
      <w:r w:rsidRPr="00D25089">
        <w:rPr>
          <w:sz w:val="28"/>
          <w:szCs w:val="28"/>
        </w:rPr>
        <w:t>размер шрифта в таблице меньший, чем в тексте.</w:t>
      </w:r>
    </w:p>
    <w:p w14:paraId="65BC0D9C" w14:textId="77777777" w:rsidR="00D25089" w:rsidRPr="00D25089" w:rsidRDefault="00D25089" w:rsidP="00D25089">
      <w:pPr>
        <w:pStyle w:val="ac"/>
        <w:spacing w:line="360" w:lineRule="auto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В</w:t>
      </w:r>
      <w:r w:rsidRPr="00D25089">
        <w:rPr>
          <w:spacing w:val="-6"/>
          <w:sz w:val="28"/>
          <w:szCs w:val="28"/>
        </w:rPr>
        <w:t xml:space="preserve"> </w:t>
      </w:r>
      <w:r w:rsidRPr="00D25089">
        <w:rPr>
          <w:sz w:val="28"/>
          <w:szCs w:val="28"/>
        </w:rPr>
        <w:t>приложениях таблицы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обозначаются:</w:t>
      </w:r>
      <w:r w:rsidRPr="00D25089">
        <w:rPr>
          <w:spacing w:val="-2"/>
          <w:sz w:val="28"/>
          <w:szCs w:val="28"/>
        </w:rPr>
        <w:t xml:space="preserve"> </w:t>
      </w:r>
      <w:r w:rsidRPr="00D25089">
        <w:rPr>
          <w:sz w:val="28"/>
          <w:szCs w:val="28"/>
        </w:rPr>
        <w:t>Таблица</w:t>
      </w:r>
      <w:r w:rsidRPr="00D25089">
        <w:rPr>
          <w:spacing w:val="-3"/>
          <w:sz w:val="28"/>
          <w:szCs w:val="28"/>
        </w:rPr>
        <w:t xml:space="preserve"> </w:t>
      </w:r>
      <w:r w:rsidRPr="00D25089">
        <w:rPr>
          <w:sz w:val="28"/>
          <w:szCs w:val="28"/>
        </w:rPr>
        <w:t>А.1</w:t>
      </w:r>
      <w:r w:rsidRPr="00D25089">
        <w:rPr>
          <w:spacing w:val="2"/>
          <w:sz w:val="28"/>
          <w:szCs w:val="28"/>
        </w:rPr>
        <w:t xml:space="preserve"> </w:t>
      </w:r>
      <w:r w:rsidRPr="00D25089">
        <w:rPr>
          <w:sz w:val="28"/>
          <w:szCs w:val="28"/>
        </w:rPr>
        <w:t>-</w:t>
      </w:r>
      <w:r w:rsidRPr="00D25089">
        <w:rPr>
          <w:spacing w:val="-3"/>
          <w:sz w:val="28"/>
          <w:szCs w:val="28"/>
        </w:rPr>
        <w:t xml:space="preserve"> </w:t>
      </w:r>
      <w:r w:rsidRPr="00D25089">
        <w:rPr>
          <w:sz w:val="28"/>
          <w:szCs w:val="28"/>
        </w:rPr>
        <w:t>Исходные</w:t>
      </w:r>
      <w:r w:rsidRPr="00D25089">
        <w:rPr>
          <w:spacing w:val="-3"/>
          <w:sz w:val="28"/>
          <w:szCs w:val="28"/>
        </w:rPr>
        <w:t xml:space="preserve"> </w:t>
      </w:r>
      <w:r w:rsidRPr="00D25089">
        <w:rPr>
          <w:spacing w:val="-2"/>
          <w:sz w:val="28"/>
          <w:szCs w:val="28"/>
        </w:rPr>
        <w:t>данные.</w:t>
      </w:r>
    </w:p>
    <w:p w14:paraId="3075FCC5" w14:textId="1F61D7B0" w:rsidR="00D25089" w:rsidRPr="00D25089" w:rsidRDefault="00D25089" w:rsidP="005A6AD2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Ниже показан пример подписи таблицы и пример подписи переноса (окончания) таблицы,</w:t>
      </w:r>
      <w:r w:rsidRPr="00D25089">
        <w:rPr>
          <w:spacing w:val="24"/>
          <w:sz w:val="28"/>
          <w:szCs w:val="28"/>
        </w:rPr>
        <w:t xml:space="preserve"> </w:t>
      </w:r>
      <w:r w:rsidRPr="00D25089">
        <w:rPr>
          <w:sz w:val="28"/>
          <w:szCs w:val="28"/>
        </w:rPr>
        <w:t>если</w:t>
      </w:r>
      <w:r w:rsidRPr="00D25089">
        <w:rPr>
          <w:spacing w:val="26"/>
          <w:sz w:val="28"/>
          <w:szCs w:val="28"/>
        </w:rPr>
        <w:t xml:space="preserve"> </w:t>
      </w:r>
      <w:r w:rsidRPr="00D25089">
        <w:rPr>
          <w:sz w:val="28"/>
          <w:szCs w:val="28"/>
        </w:rPr>
        <w:t>она</w:t>
      </w:r>
      <w:r w:rsidRPr="00D25089">
        <w:rPr>
          <w:spacing w:val="24"/>
          <w:sz w:val="28"/>
          <w:szCs w:val="28"/>
        </w:rPr>
        <w:t xml:space="preserve"> </w:t>
      </w:r>
      <w:r w:rsidRPr="00D25089">
        <w:rPr>
          <w:sz w:val="28"/>
          <w:szCs w:val="28"/>
        </w:rPr>
        <w:t>не</w:t>
      </w:r>
      <w:r w:rsidRPr="00D25089">
        <w:rPr>
          <w:spacing w:val="21"/>
          <w:sz w:val="28"/>
          <w:szCs w:val="28"/>
        </w:rPr>
        <w:t xml:space="preserve"> </w:t>
      </w:r>
      <w:r w:rsidRPr="00D25089">
        <w:rPr>
          <w:sz w:val="28"/>
          <w:szCs w:val="28"/>
        </w:rPr>
        <w:t>поместилась</w:t>
      </w:r>
      <w:r w:rsidRPr="00D25089">
        <w:rPr>
          <w:spacing w:val="25"/>
          <w:sz w:val="28"/>
          <w:szCs w:val="28"/>
        </w:rPr>
        <w:t xml:space="preserve"> </w:t>
      </w:r>
      <w:r w:rsidRPr="00D25089">
        <w:rPr>
          <w:sz w:val="28"/>
          <w:szCs w:val="28"/>
        </w:rPr>
        <w:t>на</w:t>
      </w:r>
      <w:r w:rsidRPr="00D25089">
        <w:rPr>
          <w:spacing w:val="24"/>
          <w:sz w:val="28"/>
          <w:szCs w:val="28"/>
        </w:rPr>
        <w:t xml:space="preserve"> </w:t>
      </w:r>
      <w:r w:rsidRPr="00D25089">
        <w:rPr>
          <w:sz w:val="28"/>
          <w:szCs w:val="28"/>
        </w:rPr>
        <w:t>одной</w:t>
      </w:r>
      <w:r w:rsidRPr="00D25089">
        <w:rPr>
          <w:spacing w:val="23"/>
          <w:sz w:val="28"/>
          <w:szCs w:val="28"/>
        </w:rPr>
        <w:t xml:space="preserve"> </w:t>
      </w:r>
      <w:r w:rsidRPr="00D25089">
        <w:rPr>
          <w:sz w:val="28"/>
          <w:szCs w:val="28"/>
        </w:rPr>
        <w:t>странице.</w:t>
      </w:r>
      <w:r w:rsidRPr="00D25089">
        <w:rPr>
          <w:spacing w:val="25"/>
          <w:sz w:val="28"/>
          <w:szCs w:val="28"/>
        </w:rPr>
        <w:t xml:space="preserve"> </w:t>
      </w:r>
      <w:r w:rsidRPr="00D25089">
        <w:rPr>
          <w:sz w:val="28"/>
          <w:szCs w:val="28"/>
        </w:rPr>
        <w:t>Если</w:t>
      </w:r>
      <w:r w:rsidRPr="00D25089">
        <w:rPr>
          <w:spacing w:val="26"/>
          <w:sz w:val="28"/>
          <w:szCs w:val="28"/>
        </w:rPr>
        <w:t xml:space="preserve"> </w:t>
      </w:r>
      <w:r w:rsidRPr="00D25089">
        <w:rPr>
          <w:sz w:val="28"/>
          <w:szCs w:val="28"/>
        </w:rPr>
        <w:t>таблица</w:t>
      </w:r>
      <w:r w:rsidRPr="00D25089">
        <w:rPr>
          <w:spacing w:val="24"/>
          <w:sz w:val="28"/>
          <w:szCs w:val="28"/>
        </w:rPr>
        <w:t xml:space="preserve"> </w:t>
      </w:r>
      <w:r w:rsidRPr="00D25089">
        <w:rPr>
          <w:sz w:val="28"/>
          <w:szCs w:val="28"/>
        </w:rPr>
        <w:t>занимает</w:t>
      </w:r>
      <w:r w:rsidRPr="00D25089">
        <w:rPr>
          <w:spacing w:val="25"/>
          <w:sz w:val="28"/>
          <w:szCs w:val="28"/>
        </w:rPr>
        <w:t xml:space="preserve"> </w:t>
      </w:r>
      <w:r w:rsidRPr="00D25089">
        <w:rPr>
          <w:sz w:val="28"/>
          <w:szCs w:val="28"/>
        </w:rPr>
        <w:t>больше</w:t>
      </w:r>
      <w:r w:rsidRPr="00D25089">
        <w:rPr>
          <w:spacing w:val="25"/>
          <w:sz w:val="28"/>
          <w:szCs w:val="28"/>
        </w:rPr>
        <w:t xml:space="preserve"> </w:t>
      </w:r>
      <w:r w:rsidRPr="00D25089">
        <w:rPr>
          <w:spacing w:val="-4"/>
          <w:sz w:val="28"/>
          <w:szCs w:val="28"/>
        </w:rPr>
        <w:t>двух</w:t>
      </w:r>
      <w:r w:rsidR="005A6AD2">
        <w:rPr>
          <w:sz w:val="28"/>
          <w:szCs w:val="28"/>
        </w:rPr>
        <w:t xml:space="preserve"> </w:t>
      </w:r>
      <w:r w:rsidRPr="00D25089">
        <w:rPr>
          <w:sz w:val="28"/>
          <w:szCs w:val="28"/>
        </w:rPr>
        <w:t>страниц, то после первого переноса таблицы пишут</w:t>
      </w:r>
      <w:r w:rsidRPr="00D25089">
        <w:rPr>
          <w:spacing w:val="31"/>
          <w:sz w:val="28"/>
          <w:szCs w:val="28"/>
        </w:rPr>
        <w:t xml:space="preserve"> </w:t>
      </w:r>
      <w:r w:rsidRPr="00D25089">
        <w:rPr>
          <w:sz w:val="28"/>
          <w:szCs w:val="28"/>
        </w:rPr>
        <w:t>«Продолжение таблицы 1», а на самом последнем листе «Окончание таблицы 1».</w:t>
      </w:r>
    </w:p>
    <w:p w14:paraId="396EE124" w14:textId="77777777" w:rsidR="00D25089" w:rsidRPr="00D25089" w:rsidRDefault="00D25089" w:rsidP="00C819AE">
      <w:pPr>
        <w:pStyle w:val="ac"/>
        <w:spacing w:line="360" w:lineRule="auto"/>
        <w:jc w:val="center"/>
        <w:rPr>
          <w:sz w:val="28"/>
          <w:szCs w:val="28"/>
        </w:rPr>
      </w:pPr>
      <w:r w:rsidRPr="00D25089">
        <w:rPr>
          <w:noProof/>
          <w:sz w:val="28"/>
          <w:szCs w:val="28"/>
        </w:rPr>
        <w:drawing>
          <wp:inline distT="0" distB="0" distL="0" distR="0" wp14:anchorId="1C3E906A" wp14:editId="46F1A279">
            <wp:extent cx="3455719" cy="269328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197" cy="269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F82B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78A07E82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402228DA" w14:textId="77777777" w:rsid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Графу "Номер по порядку" в таблицу включать не допускается. При необходимости нумерации показателей, параметров или других данных порядковые номера следует указывать в первой графе (боковике) таблицы непосредственно перед их наименованием.</w:t>
      </w:r>
    </w:p>
    <w:p w14:paraId="59B8FA25" w14:textId="77777777" w:rsidR="00777248" w:rsidRPr="00D25089" w:rsidRDefault="00777248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</w:p>
    <w:p w14:paraId="379DC1E7" w14:textId="66969937" w:rsidR="00FB421D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6" w:name="_Toc208935617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3.4 </w:t>
      </w:r>
      <w:r w:rsidR="00FB421D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Картографические материалы</w:t>
      </w:r>
      <w:bookmarkEnd w:id="16"/>
    </w:p>
    <w:p w14:paraId="6C615919" w14:textId="77777777" w:rsid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</w:p>
    <w:p w14:paraId="3143E578" w14:textId="3DA2FDAB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Формат: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к</w:t>
      </w:r>
      <w:r w:rsidRPr="00777248">
        <w:rPr>
          <w:sz w:val="28"/>
          <w:szCs w:val="28"/>
        </w:rPr>
        <w:t>арты в РПЗ размещаются либо непосредственно в тексте, либо выносятся в Приложения.</w:t>
      </w:r>
    </w:p>
    <w:p w14:paraId="14C6FCB2" w14:textId="2939DC2E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Нумерация: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в</w:t>
      </w:r>
      <w:r w:rsidRPr="00777248">
        <w:rPr>
          <w:sz w:val="28"/>
          <w:szCs w:val="28"/>
        </w:rPr>
        <w:t>се карты должны быть пронумерованы (например, "Рисунок 1.3 - Схема расположения объекта") и иметь</w:t>
      </w:r>
      <w:r>
        <w:rPr>
          <w:sz w:val="28"/>
          <w:szCs w:val="28"/>
        </w:rPr>
        <w:t xml:space="preserve"> </w:t>
      </w:r>
      <w:r w:rsidRPr="00777248">
        <w:rPr>
          <w:sz w:val="28"/>
          <w:szCs w:val="28"/>
        </w:rPr>
        <w:t>название, кратко раскрывающее их содержание.</w:t>
      </w:r>
    </w:p>
    <w:p w14:paraId="30D8F2CF" w14:textId="4CE5522E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Ссылки в тексте:</w:t>
      </w:r>
      <w:r>
        <w:rPr>
          <w:b/>
          <w:bCs/>
          <w:sz w:val="28"/>
          <w:szCs w:val="28"/>
        </w:rPr>
        <w:t xml:space="preserve"> </w:t>
      </w:r>
      <w:r w:rsidR="00BC5169">
        <w:rPr>
          <w:sz w:val="28"/>
          <w:szCs w:val="28"/>
        </w:rPr>
        <w:t>н</w:t>
      </w:r>
      <w:r w:rsidRPr="00777248">
        <w:rPr>
          <w:sz w:val="28"/>
          <w:szCs w:val="28"/>
        </w:rPr>
        <w:t>а все картографические материалы должны быть прямые ссылки в тексте РПЗ (например, "... как видно на рисунке 1.3 ...").</w:t>
      </w:r>
    </w:p>
    <w:p w14:paraId="0FD35969" w14:textId="1C832560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Масштаб: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д</w:t>
      </w:r>
      <w:r w:rsidRPr="00777248">
        <w:rPr>
          <w:sz w:val="28"/>
          <w:szCs w:val="28"/>
        </w:rPr>
        <w:t>опускается использование нестандартных и мелких масштабов, так как главная задача — показать общую схему, взаимное расположение объектов, динамику процессов, а не детальную планировку.</w:t>
      </w:r>
    </w:p>
    <w:p w14:paraId="3A19DA5A" w14:textId="18B4FC66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Упрощение: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л</w:t>
      </w:r>
      <w:r w:rsidRPr="00777248">
        <w:rPr>
          <w:sz w:val="28"/>
          <w:szCs w:val="28"/>
        </w:rPr>
        <w:t>егенда может быть упрощена или вынесена в подрисуночную надпись, если на карте используется мало условных знаков.</w:t>
      </w:r>
    </w:p>
    <w:p w14:paraId="0CDA73EF" w14:textId="251B8C98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Черно-белое исполнение: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п</w:t>
      </w:r>
      <w:r w:rsidRPr="00777248">
        <w:rPr>
          <w:sz w:val="28"/>
          <w:szCs w:val="28"/>
        </w:rPr>
        <w:t>оскольку РПЗ часто распечатывается в черно-белом виде, необходимо обеспечить читаемость карты без цветовых различий (используйте разные типы штриховки, пунктира и т.д.).</w:t>
      </w:r>
    </w:p>
    <w:p w14:paraId="339E4502" w14:textId="45EB20D6" w:rsidR="00777248" w:rsidRPr="00777248" w:rsidRDefault="00777248" w:rsidP="00777248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777248">
        <w:rPr>
          <w:b/>
          <w:bCs/>
          <w:sz w:val="28"/>
          <w:szCs w:val="28"/>
        </w:rPr>
        <w:t>Размер:</w:t>
      </w:r>
      <w:r w:rsidRPr="00777248">
        <w:rPr>
          <w:sz w:val="28"/>
          <w:szCs w:val="28"/>
        </w:rPr>
        <w:t> </w:t>
      </w:r>
      <w:r w:rsidR="00BC5169">
        <w:rPr>
          <w:sz w:val="28"/>
          <w:szCs w:val="28"/>
        </w:rPr>
        <w:t>к</w:t>
      </w:r>
      <w:r w:rsidRPr="00777248">
        <w:rPr>
          <w:sz w:val="28"/>
          <w:szCs w:val="28"/>
        </w:rPr>
        <w:t>арта должна помещаться на странице формата А4 без потери читаемости основных элементов. Крупные карты можно разбивать на несколько листов или выносить в приложения</w:t>
      </w:r>
      <w:r>
        <w:rPr>
          <w:sz w:val="28"/>
          <w:szCs w:val="28"/>
        </w:rPr>
        <w:t>.</w:t>
      </w:r>
    </w:p>
    <w:p w14:paraId="28D6B4AA" w14:textId="77777777" w:rsidR="00FB421D" w:rsidRPr="00D25089" w:rsidRDefault="00FB421D" w:rsidP="00D25089">
      <w:pPr>
        <w:pStyle w:val="ac"/>
        <w:spacing w:line="360" w:lineRule="auto"/>
        <w:rPr>
          <w:sz w:val="28"/>
          <w:szCs w:val="28"/>
        </w:rPr>
      </w:pPr>
    </w:p>
    <w:p w14:paraId="27E555FA" w14:textId="23956C6A" w:rsidR="00D25089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7" w:name="_Toc208935618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3.5 </w:t>
      </w:r>
      <w:r w:rsidR="00D25089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Приложения</w:t>
      </w:r>
      <w:bookmarkEnd w:id="17"/>
    </w:p>
    <w:p w14:paraId="24201A49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7E9D1A6A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В приложения можно вынести часть рисунков и фрагменты исходного кода, акты внедрения результатов работы и др. Приложения НЕ нумеруются числами, а обозначаются РУССКИМИ БУКВАМИ. Если приложение одно, то оно обозначается "ПРИЛОЖЕНИЕ А". Каждое приложение начинается с новой страницы.</w:t>
      </w:r>
    </w:p>
    <w:p w14:paraId="6C0B41AD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На все приложения, так же, как и на рисунки, в тексте отчета должны быть даны ссылки, н</w:t>
      </w:r>
      <w:r w:rsidRPr="00D25089">
        <w:rPr>
          <w:b/>
          <w:i/>
          <w:sz w:val="28"/>
          <w:szCs w:val="28"/>
        </w:rPr>
        <w:t>апример</w:t>
      </w:r>
      <w:r w:rsidRPr="00D25089">
        <w:rPr>
          <w:sz w:val="28"/>
          <w:szCs w:val="28"/>
        </w:rPr>
        <w:t>: "Фрагмент кода главной страницы представлен а приложении А".</w:t>
      </w:r>
    </w:p>
    <w:p w14:paraId="00EFBAEF" w14:textId="683AE42B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Подписи к рисункам будут соответствующие: Рисунок А -...., - если рисунок один в приложении. Или: Рисунок А.1 - ... и т.д., если в одном приложении несколько рисунков. Пример, в котором показаны один рисунок в приложении А и два (или более) рисунка в приложении Б, а также пример фрагмента кода в приложении В:</w:t>
      </w:r>
    </w:p>
    <w:p w14:paraId="529A66B3" w14:textId="77777777" w:rsidR="00D25089" w:rsidRPr="00D25089" w:rsidRDefault="00D25089" w:rsidP="00D25089">
      <w:pPr>
        <w:pStyle w:val="ac"/>
        <w:spacing w:line="360" w:lineRule="auto"/>
        <w:rPr>
          <w:sz w:val="28"/>
          <w:szCs w:val="28"/>
        </w:rPr>
      </w:pPr>
    </w:p>
    <w:p w14:paraId="0862BAFC" w14:textId="684832E7" w:rsidR="00D25089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8" w:name="_Toc208935619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3.6 </w:t>
      </w:r>
      <w:r w:rsidR="00D25089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Список использованных источников</w:t>
      </w:r>
      <w:bookmarkEnd w:id="18"/>
    </w:p>
    <w:p w14:paraId="4EABF82A" w14:textId="77777777" w:rsidR="00D25089" w:rsidRPr="00D25089" w:rsidRDefault="00D25089" w:rsidP="00D25089">
      <w:pPr>
        <w:pStyle w:val="ac"/>
        <w:spacing w:line="360" w:lineRule="auto"/>
        <w:rPr>
          <w:b/>
          <w:sz w:val="28"/>
          <w:szCs w:val="28"/>
        </w:rPr>
      </w:pPr>
    </w:p>
    <w:p w14:paraId="365C39F3" w14:textId="77777777" w:rsidR="00D25089" w:rsidRPr="00D25089" w:rsidRDefault="00D25089" w:rsidP="00D2508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D25089">
        <w:rPr>
          <w:sz w:val="28"/>
          <w:szCs w:val="28"/>
        </w:rPr>
        <w:t>Необходимо, чтобы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на</w:t>
      </w:r>
      <w:r w:rsidRPr="00D25089">
        <w:rPr>
          <w:spacing w:val="-3"/>
          <w:sz w:val="28"/>
          <w:szCs w:val="28"/>
        </w:rPr>
        <w:t xml:space="preserve"> </w:t>
      </w:r>
      <w:r w:rsidRPr="00D25089">
        <w:rPr>
          <w:sz w:val="28"/>
          <w:szCs w:val="28"/>
        </w:rPr>
        <w:t>каждый пункт списка использованных источников обязательно в тексте были ссылки (в квадратных скобках с номером источника).</w:t>
      </w:r>
    </w:p>
    <w:p w14:paraId="72CBCC92" w14:textId="5553156B" w:rsidR="00D25089" w:rsidRPr="00D25089" w:rsidRDefault="00D25089" w:rsidP="00024ECE">
      <w:pPr>
        <w:pStyle w:val="ac"/>
        <w:spacing w:line="360" w:lineRule="auto"/>
        <w:ind w:firstLine="707"/>
        <w:jc w:val="both"/>
        <w:rPr>
          <w:b/>
        </w:rPr>
      </w:pPr>
      <w:r w:rsidRPr="00D25089">
        <w:rPr>
          <w:sz w:val="28"/>
          <w:szCs w:val="28"/>
        </w:rPr>
        <w:t>Источники в списке следует располагать в порядке появления ссылок на источники в тексте пояснительной записки и нумеровать арабскими цифрами без точки и печатать с абзацного отступа, как и обычный текст.</w:t>
      </w:r>
      <w:r w:rsidR="00024ECE">
        <w:rPr>
          <w:sz w:val="28"/>
          <w:szCs w:val="28"/>
        </w:rPr>
        <w:t xml:space="preserve"> </w:t>
      </w:r>
      <w:r w:rsidRPr="00D25089">
        <w:rPr>
          <w:sz w:val="28"/>
          <w:szCs w:val="28"/>
        </w:rPr>
        <w:t>Напр.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так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z w:val="28"/>
          <w:szCs w:val="28"/>
        </w:rPr>
        <w:t>в</w:t>
      </w:r>
      <w:r w:rsidRPr="00D25089">
        <w:rPr>
          <w:spacing w:val="-1"/>
          <w:sz w:val="28"/>
          <w:szCs w:val="28"/>
        </w:rPr>
        <w:t xml:space="preserve"> </w:t>
      </w:r>
      <w:r w:rsidRPr="00D25089">
        <w:rPr>
          <w:spacing w:val="-2"/>
          <w:sz w:val="28"/>
          <w:szCs w:val="28"/>
        </w:rPr>
        <w:t>тексте:</w:t>
      </w:r>
      <w:r w:rsidR="00024ECE">
        <w:rPr>
          <w:spacing w:val="-2"/>
          <w:sz w:val="28"/>
          <w:szCs w:val="28"/>
        </w:rPr>
        <w:t xml:space="preserve"> </w:t>
      </w:r>
      <w:r w:rsidRPr="00D25089">
        <w:rPr>
          <w:b/>
        </w:rPr>
        <w:t xml:space="preserve">Первой игрой был тетрис, появившейся на телефоне датского производства – </w:t>
      </w:r>
      <w:proofErr w:type="spellStart"/>
      <w:r w:rsidRPr="00D25089">
        <w:rPr>
          <w:b/>
        </w:rPr>
        <w:t>Hagenuk</w:t>
      </w:r>
      <w:proofErr w:type="spellEnd"/>
      <w:r w:rsidRPr="00D25089">
        <w:rPr>
          <w:b/>
        </w:rPr>
        <w:t xml:space="preserve"> MT-2000 [2].</w:t>
      </w:r>
    </w:p>
    <w:p w14:paraId="6CD5E727" w14:textId="77777777" w:rsidR="00D25089" w:rsidRDefault="00D25089" w:rsidP="00D25089">
      <w:pPr>
        <w:spacing w:after="0" w:line="360" w:lineRule="auto"/>
        <w:ind w:firstLine="707"/>
        <w:jc w:val="both"/>
      </w:pPr>
      <w:r w:rsidRPr="00D25089">
        <w:t>А в списке использованных источников под цифрой 2 должно быть название книги или электронного ресурса, откуда взята эта фраза. На один источник можно ссылаться несколько раз, но не нужно делать это в каждой фразе.</w:t>
      </w:r>
    </w:p>
    <w:p w14:paraId="04BBC7E4" w14:textId="77777777" w:rsidR="00C819AE" w:rsidRDefault="00C819AE" w:rsidP="00D25089">
      <w:pPr>
        <w:spacing w:after="0" w:line="360" w:lineRule="auto"/>
        <w:ind w:firstLine="707"/>
        <w:jc w:val="both"/>
      </w:pPr>
    </w:p>
    <w:p w14:paraId="68E29D0E" w14:textId="7D51704A" w:rsidR="00777248" w:rsidRPr="007E5925" w:rsidRDefault="00656276" w:rsidP="00656276">
      <w:pPr>
        <w:pStyle w:val="2"/>
        <w:ind w:left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9" w:name="_Toc208935620"/>
      <w:r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3.7 </w:t>
      </w:r>
      <w:r w:rsidR="00777248" w:rsidRPr="007E59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Графическая часть</w:t>
      </w:r>
      <w:bookmarkEnd w:id="19"/>
    </w:p>
    <w:p w14:paraId="0D880BDD" w14:textId="77777777" w:rsidR="005A6AD2" w:rsidRDefault="005A6AD2">
      <w:pPr>
        <w:rPr>
          <w:b/>
        </w:rPr>
      </w:pPr>
    </w:p>
    <w:p w14:paraId="44D7B7A8" w14:textId="77777777" w:rsidR="005A6AD2" w:rsidRPr="00BC5169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BC5169">
        <w:rPr>
          <w:b/>
          <w:bCs/>
          <w:sz w:val="28"/>
          <w:szCs w:val="28"/>
        </w:rPr>
        <w:t>1. Формат листов и рамки</w:t>
      </w:r>
    </w:p>
    <w:p w14:paraId="22AD6EC4" w14:textId="1E035B71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Используются форматы листов серии А по ГОСТ 2.301-68 (А1). Предпочтение отдается горизонтальной (альбомной) ориентации для большинства чертежей и схем.</w:t>
      </w:r>
    </w:p>
    <w:p w14:paraId="386B4768" w14:textId="59705AF4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Основная надпись (штамп): Располагается в правом нижнем углу.</w:t>
      </w:r>
    </w:p>
    <w:p w14:paraId="069F2319" w14:textId="22E1F315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Содержание штампа: Регламентируется ГОСТ Р 21.1101-2020. Обязательные реквизиты включают:</w:t>
      </w:r>
    </w:p>
    <w:p w14:paraId="3D5D0A99" w14:textId="451AAACE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Наименование проекта</w:t>
      </w:r>
      <w:r w:rsidR="00BC5169">
        <w:rPr>
          <w:sz w:val="28"/>
          <w:szCs w:val="28"/>
        </w:rPr>
        <w:t>, н</w:t>
      </w:r>
      <w:r w:rsidRPr="00BC5169">
        <w:rPr>
          <w:sz w:val="28"/>
          <w:szCs w:val="28"/>
        </w:rPr>
        <w:t>аименование документа (например, "План обустройства территории", "Схема электроснабжения")</w:t>
      </w:r>
      <w:r w:rsidR="00BC5169">
        <w:rPr>
          <w:sz w:val="28"/>
          <w:szCs w:val="28"/>
        </w:rPr>
        <w:t>, м</w:t>
      </w:r>
      <w:r w:rsidRPr="00BC5169">
        <w:rPr>
          <w:sz w:val="28"/>
          <w:szCs w:val="28"/>
        </w:rPr>
        <w:t>асштаб (если применимо)</w:t>
      </w:r>
      <w:r w:rsidR="00BC5169">
        <w:rPr>
          <w:sz w:val="28"/>
          <w:szCs w:val="28"/>
        </w:rPr>
        <w:t>, н</w:t>
      </w:r>
      <w:r w:rsidRPr="00BC5169">
        <w:rPr>
          <w:sz w:val="28"/>
          <w:szCs w:val="28"/>
        </w:rPr>
        <w:t>омер листа</w:t>
      </w:r>
      <w:r w:rsidR="00BC5169">
        <w:rPr>
          <w:sz w:val="28"/>
          <w:szCs w:val="28"/>
        </w:rPr>
        <w:t>, о</w:t>
      </w:r>
      <w:r w:rsidRPr="00BC5169">
        <w:rPr>
          <w:sz w:val="28"/>
          <w:szCs w:val="28"/>
        </w:rPr>
        <w:t>бщее количество листов в документе</w:t>
      </w:r>
      <w:r w:rsidR="00BC5169">
        <w:rPr>
          <w:sz w:val="28"/>
          <w:szCs w:val="28"/>
        </w:rPr>
        <w:t>, ф</w:t>
      </w:r>
      <w:r w:rsidRPr="00BC5169">
        <w:rPr>
          <w:sz w:val="28"/>
          <w:szCs w:val="28"/>
        </w:rPr>
        <w:t>амилии исполнителя, руководителя, даты разработки и проверки</w:t>
      </w:r>
      <w:r w:rsidR="00BC5169">
        <w:rPr>
          <w:sz w:val="28"/>
          <w:szCs w:val="28"/>
        </w:rPr>
        <w:t>, подписи</w:t>
      </w:r>
    </w:p>
    <w:p w14:paraId="356C6633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2. Компоновка листа (расположение материалов)</w:t>
      </w:r>
    </w:p>
    <w:p w14:paraId="42BCA701" w14:textId="65B77747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Информация на листе должна быть распределена равномерно, без скученности в одной части и пустот в другой.</w:t>
      </w:r>
      <w:r w:rsidR="00BC5169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Располагайте материалы в порядке их чтения или логической последовательности (слева направо, сверху вниз). Основные схемы — в центре, вспомогательные элементы (легенды, графики, поясняющий текст) — по периферии. Соблюдайте достаточные отступы между элементами (рисунками, текстом, таблицами) для визуального отделения друг от друга. Каждый крупный элемент (схема, график, таблица) должен иметь заголовок, который размещается над ним и выравнивается по центру.</w:t>
      </w:r>
    </w:p>
    <w:p w14:paraId="5A5FA103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3. Масштаб</w:t>
      </w:r>
    </w:p>
    <w:p w14:paraId="16BB1B93" w14:textId="54536503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Указание масштаба: </w:t>
      </w:r>
      <w:r w:rsidR="00BC5169">
        <w:rPr>
          <w:sz w:val="28"/>
          <w:szCs w:val="28"/>
        </w:rPr>
        <w:t>д</w:t>
      </w:r>
      <w:r w:rsidRPr="00BC5169">
        <w:rPr>
          <w:sz w:val="28"/>
          <w:szCs w:val="28"/>
        </w:rPr>
        <w:t>ля всех изображений, имеющих масштаб (карты, чертежи, планы), он обязательно указывается в основной надписи. Для наглядности допускается дублирование численного (например, 1:100) и линейного масштаба прямо на поле чертежа.</w:t>
      </w:r>
      <w:r w:rsidR="00BC5169" w:rsidRPr="00BC5169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Если на одном листе несколько однотипных планов или разрезов, рекомендуется выдерживать единый масштаб для удобства сравнения.</w:t>
      </w:r>
    </w:p>
    <w:p w14:paraId="231D980B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4. Условные обозначения и легенды</w:t>
      </w:r>
    </w:p>
    <w:p w14:paraId="3942EB51" w14:textId="6ECD2821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Если на листе используются условные графические обозначения (УГО), не являющиеся общепринятыми и очевидными, обязательно должна быть вынесена легенда (ключ к расшифровке).</w:t>
      </w:r>
      <w:r w:rsidR="00BC5169" w:rsidRPr="00BC5169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Применяйте условные обозначения в соответствии с ГОСТами для данной отрасли (например, ГОСТ 21.204-2014 для генплана, ГОСТ 2.755-87 для электротехнических схем).</w:t>
      </w:r>
      <w:r w:rsidR="00BC5169" w:rsidRPr="00BC5169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Легенда обычно размещается в правом верхнем или свободном углу листа, внутри рамки.</w:t>
      </w:r>
    </w:p>
    <w:p w14:paraId="574A6721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5. Текстовые материалы</w:t>
      </w:r>
    </w:p>
    <w:p w14:paraId="73222148" w14:textId="6F26604B" w:rsidR="005A6AD2" w:rsidRPr="00BC5169" w:rsidRDefault="005A6AD2" w:rsidP="000A3F62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Используются четкие, легко читаемые шрифты без засечек (</w:t>
      </w:r>
      <w:r w:rsidR="00BC5169">
        <w:rPr>
          <w:sz w:val="28"/>
          <w:szCs w:val="28"/>
          <w:lang w:val="en-US"/>
        </w:rPr>
        <w:t>Times</w:t>
      </w:r>
      <w:r w:rsidR="00BC5169" w:rsidRPr="00BC5169">
        <w:rPr>
          <w:sz w:val="28"/>
          <w:szCs w:val="28"/>
        </w:rPr>
        <w:t xml:space="preserve"> </w:t>
      </w:r>
      <w:r w:rsidR="00BC5169">
        <w:rPr>
          <w:sz w:val="28"/>
          <w:szCs w:val="28"/>
          <w:lang w:val="en-US"/>
        </w:rPr>
        <w:t>New</w:t>
      </w:r>
      <w:r w:rsidR="00BC5169" w:rsidRPr="00BC5169">
        <w:rPr>
          <w:sz w:val="28"/>
          <w:szCs w:val="28"/>
        </w:rPr>
        <w:t xml:space="preserve"> </w:t>
      </w:r>
      <w:r w:rsidR="00BC5169">
        <w:rPr>
          <w:sz w:val="28"/>
          <w:szCs w:val="28"/>
          <w:lang w:val="en-US"/>
        </w:rPr>
        <w:t>Roman</w:t>
      </w:r>
      <w:r w:rsidRPr="00BC5169">
        <w:rPr>
          <w:sz w:val="28"/>
          <w:szCs w:val="28"/>
        </w:rPr>
        <w:t>) по ГОСТ 2.304-2018. Разрешается использование только прямого шрифта.</w:t>
      </w:r>
      <w:r w:rsidR="000A3F62" w:rsidRPr="007E5925">
        <w:rPr>
          <w:sz w:val="28"/>
          <w:szCs w:val="28"/>
        </w:rPr>
        <w:t xml:space="preserve"> </w:t>
      </w:r>
    </w:p>
    <w:p w14:paraId="7F63ACD5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6. Графики и диаграммы</w:t>
      </w:r>
    </w:p>
    <w:p w14:paraId="2DEA53F4" w14:textId="2E490014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Все графики должны иметь:</w:t>
      </w:r>
    </w:p>
    <w:p w14:paraId="11A372C3" w14:textId="77777777" w:rsidR="005A6AD2" w:rsidRPr="00BC5169" w:rsidRDefault="005A6AD2" w:rsidP="000A3F62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Название.</w:t>
      </w:r>
    </w:p>
    <w:p w14:paraId="46766261" w14:textId="77777777" w:rsidR="005A6AD2" w:rsidRPr="00BC5169" w:rsidRDefault="005A6AD2" w:rsidP="000A3F62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Подписи осей (с указанием единиц измерения).</w:t>
      </w:r>
    </w:p>
    <w:p w14:paraId="46A8FE47" w14:textId="77777777" w:rsidR="005A6AD2" w:rsidRPr="00BC5169" w:rsidRDefault="005A6AD2" w:rsidP="000A3F62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Масштабные сетки (если необходимы точные отсчеты).</w:t>
      </w:r>
    </w:p>
    <w:p w14:paraId="5C2FB7DE" w14:textId="77777777" w:rsidR="005A6AD2" w:rsidRPr="00BC5169" w:rsidRDefault="005A6AD2" w:rsidP="000A3F62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Условные обозначения (если на одном графике несколько линий или наборов данных).</w:t>
      </w:r>
    </w:p>
    <w:p w14:paraId="2DADA3D4" w14:textId="52CB790A" w:rsidR="005A6AD2" w:rsidRPr="00BC5169" w:rsidRDefault="005A6AD2" w:rsidP="00BC516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Линии графиков должны хорошо читаться и отличаться по типу (сплошная, пунктир, точка-тире) и/или толщине.</w:t>
      </w:r>
    </w:p>
    <w:p w14:paraId="7972D03B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7. Таблицы</w:t>
      </w:r>
    </w:p>
    <w:p w14:paraId="7CA6E18A" w14:textId="45D6F9D4" w:rsidR="005A6AD2" w:rsidRPr="00BC5169" w:rsidRDefault="005A6AD2" w:rsidP="00DB7054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BC5169">
        <w:rPr>
          <w:sz w:val="28"/>
          <w:szCs w:val="28"/>
        </w:rPr>
        <w:t>Таблицы нумеруются и имеют заголовок, который размещается над таблицей.</w:t>
      </w:r>
      <w:r w:rsidR="00DB7054" w:rsidRPr="00DB7054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Каждый столбец должен иметь четкий заголовок. Единицы измерения указываются в заголовке столбца.</w:t>
      </w:r>
      <w:r w:rsidR="00DB7054" w:rsidRPr="00BC5169">
        <w:rPr>
          <w:sz w:val="28"/>
          <w:szCs w:val="28"/>
        </w:rPr>
        <w:t xml:space="preserve"> </w:t>
      </w:r>
      <w:r w:rsidR="00DB7054">
        <w:rPr>
          <w:sz w:val="28"/>
          <w:szCs w:val="28"/>
        </w:rPr>
        <w:t>Д</w:t>
      </w:r>
      <w:r w:rsidRPr="00BC5169">
        <w:rPr>
          <w:sz w:val="28"/>
          <w:szCs w:val="28"/>
        </w:rPr>
        <w:t>ля удобства чтения таблицы, как правило, ограничиваются линиями сетки.</w:t>
      </w:r>
    </w:p>
    <w:p w14:paraId="292754DC" w14:textId="77777777" w:rsidR="005A6AD2" w:rsidRPr="001833C0" w:rsidRDefault="005A6AD2" w:rsidP="00BC5169">
      <w:pPr>
        <w:pStyle w:val="ac"/>
        <w:spacing w:line="360" w:lineRule="auto"/>
        <w:ind w:firstLine="707"/>
        <w:jc w:val="both"/>
        <w:rPr>
          <w:b/>
          <w:bCs/>
          <w:sz w:val="28"/>
          <w:szCs w:val="28"/>
        </w:rPr>
      </w:pPr>
      <w:r w:rsidRPr="001833C0">
        <w:rPr>
          <w:b/>
          <w:bCs/>
          <w:sz w:val="28"/>
          <w:szCs w:val="28"/>
        </w:rPr>
        <w:t>8. Качество графики и чистота</w:t>
      </w:r>
    </w:p>
    <w:p w14:paraId="042B0EF8" w14:textId="44FF2019" w:rsidR="00D25089" w:rsidRDefault="005A6AD2" w:rsidP="00656276">
      <w:pPr>
        <w:pStyle w:val="ac"/>
        <w:spacing w:line="360" w:lineRule="auto"/>
        <w:ind w:firstLine="707"/>
        <w:jc w:val="both"/>
        <w:rPr>
          <w:lang w:eastAsia="ru-RU"/>
        </w:rPr>
      </w:pPr>
      <w:r w:rsidRPr="00BC5169">
        <w:rPr>
          <w:sz w:val="28"/>
          <w:szCs w:val="28"/>
        </w:rPr>
        <w:t>Все линии должны быть четкими, одинаковой насыщенности по всей длине. Используйте разные типы линий (сплошная, штриховая, пунктирная) и толщины для выделения разных элементов (основные контуры, осевые линии, скрытые элементы).</w:t>
      </w:r>
      <w:r w:rsidR="00DB7054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Изображение должно быть контрастным и предназначенным для возможного черно-белого копирования без потери информации.</w:t>
      </w:r>
      <w:r w:rsidR="00DB7054">
        <w:rPr>
          <w:sz w:val="28"/>
          <w:szCs w:val="28"/>
        </w:rPr>
        <w:t xml:space="preserve"> </w:t>
      </w:r>
      <w:r w:rsidRPr="00BC5169">
        <w:rPr>
          <w:sz w:val="28"/>
          <w:szCs w:val="28"/>
        </w:rPr>
        <w:t>Лист должен быть оформлен аккуратно, без помарок, лишних надписей и не относящихся к делу элементов.</w:t>
      </w:r>
      <w:r w:rsidR="00D25089">
        <w:rPr>
          <w:b/>
        </w:rPr>
        <w:br w:type="page"/>
      </w:r>
    </w:p>
    <w:p w14:paraId="63D468D4" w14:textId="7D697AA2" w:rsidR="007B5F24" w:rsidRPr="00D25089" w:rsidRDefault="007B5F24" w:rsidP="00D25089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0" w:name="_Toc208935621"/>
      <w:r w:rsidRPr="00D250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ЗАКЛЮЧЕНИЕ</w:t>
      </w:r>
      <w:bookmarkEnd w:id="20"/>
    </w:p>
    <w:p w14:paraId="22C08B58" w14:textId="77777777" w:rsidR="005B1949" w:rsidRDefault="005B1949" w:rsidP="005B1949">
      <w:pPr>
        <w:spacing w:after="0" w:line="360" w:lineRule="auto"/>
      </w:pPr>
    </w:p>
    <w:p w14:paraId="4FAE82BD" w14:textId="77777777" w:rsidR="005B1949" w:rsidRPr="005B1949" w:rsidRDefault="005B1949" w:rsidP="005B194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5B1949">
        <w:rPr>
          <w:sz w:val="28"/>
          <w:szCs w:val="28"/>
        </w:rPr>
        <w:t>Настоящие методические указания представляют собой систематизированное руководство по выполнению курсового проекта, охватывающее ключевые аспекты деятельности в области анализа и обеспечения безопасности объектов техносферы. Содержащиеся в документе рекомендации по выбору тематики, структуре работы, проведению расчетов и оформлению результатов призваны помочь студентам в самостоятельной работе и обеспечить единый методический подход к выполнению проекта.</w:t>
      </w:r>
    </w:p>
    <w:p w14:paraId="4AD069CD" w14:textId="1F7A4E83" w:rsidR="007B5F24" w:rsidRPr="005B1949" w:rsidRDefault="005B1949" w:rsidP="005B1949">
      <w:pPr>
        <w:pStyle w:val="ac"/>
        <w:spacing w:line="360" w:lineRule="auto"/>
        <w:ind w:firstLine="707"/>
        <w:jc w:val="both"/>
        <w:rPr>
          <w:sz w:val="28"/>
          <w:szCs w:val="28"/>
        </w:rPr>
      </w:pPr>
      <w:r w:rsidRPr="005B1949">
        <w:rPr>
          <w:sz w:val="28"/>
          <w:szCs w:val="28"/>
        </w:rPr>
        <w:t>Следование изложенным принципам и требованиям позволит не только успешно справиться с задачами курсового проектирования, но и заложить основу для формирования компетенций, необходимых для решения сложных инженерных задач в профессиональной деятельности. Таким образом, реализация предложенных рекомендаций способствует повышению качества образования и подготовке высококвалифицированных кадров, отвечающих современным требованиям промышленности и науки.</w:t>
      </w:r>
    </w:p>
    <w:p w14:paraId="5135A8BB" w14:textId="1296F916" w:rsidR="007B5F24" w:rsidRPr="00D25089" w:rsidRDefault="007B5F24" w:rsidP="00D25089">
      <w:pPr>
        <w:spacing w:after="0" w:line="360" w:lineRule="auto"/>
      </w:pPr>
      <w:r w:rsidRPr="00D25089">
        <w:br w:type="page"/>
      </w:r>
    </w:p>
    <w:p w14:paraId="44DE6ABA" w14:textId="7FA67226" w:rsidR="007B5F24" w:rsidRDefault="00B00A9C" w:rsidP="00D25089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1" w:name="_Toc208935622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ЛИТЕРАТУРНЫЕ И НОРМАТИВНЫЕ</w:t>
      </w:r>
      <w:r w:rsidR="007B5F24" w:rsidRPr="00D250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</w:t>
      </w:r>
      <w:bookmarkEnd w:id="21"/>
    </w:p>
    <w:p w14:paraId="62119F67" w14:textId="77777777" w:rsidR="00B00A9C" w:rsidRDefault="00B00A9C" w:rsidP="00B00A9C">
      <w:pPr>
        <w:jc w:val="both"/>
        <w:rPr>
          <w:lang w:eastAsia="ru-RU"/>
        </w:rPr>
      </w:pPr>
    </w:p>
    <w:p w14:paraId="6D37CA22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 xml:space="preserve">Белов, С. В. Безопасность жизнедеятельности и защита окружающей среды (техносферная безопасность) : учебник для вузов / С. В. Белов. — 6-е изд., </w:t>
      </w:r>
      <w:proofErr w:type="spellStart"/>
      <w:r w:rsidRPr="00B00A9C">
        <w:rPr>
          <w:lang w:eastAsia="ru-RU"/>
        </w:rPr>
        <w:t>перераб</w:t>
      </w:r>
      <w:proofErr w:type="spellEnd"/>
      <w:r w:rsidRPr="00B00A9C">
        <w:rPr>
          <w:lang w:eastAsia="ru-RU"/>
        </w:rPr>
        <w:t xml:space="preserve">. и доп. — Москва : Издательство </w:t>
      </w:r>
      <w:proofErr w:type="spellStart"/>
      <w:r w:rsidRPr="00B00A9C">
        <w:rPr>
          <w:lang w:eastAsia="ru-RU"/>
        </w:rPr>
        <w:t>Юрайт</w:t>
      </w:r>
      <w:proofErr w:type="spellEnd"/>
      <w:r w:rsidRPr="00B00A9C">
        <w:rPr>
          <w:lang w:eastAsia="ru-RU"/>
        </w:rPr>
        <w:t>, 2025. — 636 с. — (Высшее образование). — ISBN 978-5-534-16270-7.</w:t>
      </w:r>
    </w:p>
    <w:p w14:paraId="10525B77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2.301-2018 Единая система конструкторской документации. Форматы.</w:t>
      </w:r>
    </w:p>
    <w:p w14:paraId="428B9802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2.304-2018 Единая система конструкторской документации. Шрифты чертежные.</w:t>
      </w:r>
    </w:p>
    <w:p w14:paraId="00534BEA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2.755-87 Единая система конструкторской документации. Обозначения условные графические в электрических схемах. Устройства коммутационные и контактные соединения.</w:t>
      </w:r>
    </w:p>
    <w:p w14:paraId="1693F28D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12.1.003-2014 Система стандартов безопасности труда. Шум. Общие требования безопасности.</w:t>
      </w:r>
    </w:p>
    <w:p w14:paraId="44CCDAF3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12.1.005-88 Система стандартов безопасности труда. Общие санитарно-гигиенические требования к воздуху рабочей зоны.</w:t>
      </w:r>
    </w:p>
    <w:p w14:paraId="01F86851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21.204-2014 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транспорта.</w:t>
      </w:r>
    </w:p>
    <w:p w14:paraId="31C68E6B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Р 12.1.007-2009 Система стандартов безопасности труда. Вредные вещества. Классификация и общие требования безопасности.</w:t>
      </w:r>
    </w:p>
    <w:p w14:paraId="2952720C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ГОСТ Р 21.1101-2020 Система проектной документации для строительства. Основные требования к проектной и рабочей документации.</w:t>
      </w:r>
    </w:p>
    <w:p w14:paraId="5AEDF24D" w14:textId="3B922F57" w:rsidR="00B00A9C" w:rsidRPr="00B00A9C" w:rsidRDefault="00485787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СП 12.13130.2009</w:t>
      </w:r>
      <w:r w:rsidR="00B00A9C" w:rsidRPr="00B00A9C">
        <w:rPr>
          <w:lang w:eastAsia="ru-RU"/>
        </w:rPr>
        <w:t xml:space="preserve">Определение категорий помещений, зданий и наружных установок по взрывопожарной и пожарной опасности. </w:t>
      </w:r>
    </w:p>
    <w:p w14:paraId="757559CC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СанПиН 1.2.3685-21 Гигиенические нормативы и требования к обеспечению безопасности и (или) безвредности для человека факторов среды обитания.</w:t>
      </w:r>
    </w:p>
    <w:p w14:paraId="3202E18B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СанПиН 2.2.4.3359-16 Санитарно-эпидемиологические требования к физическим факторам на рабочих местах.</w:t>
      </w:r>
    </w:p>
    <w:p w14:paraId="386A20D9" w14:textId="29E94F13" w:rsidR="00B00A9C" w:rsidRPr="00B00A9C" w:rsidRDefault="00770565" w:rsidP="00B00A9C">
      <w:pPr>
        <w:numPr>
          <w:ilvl w:val="0"/>
          <w:numId w:val="28"/>
        </w:numPr>
        <w:jc w:val="both"/>
        <w:rPr>
          <w:lang w:eastAsia="ru-RU"/>
        </w:rPr>
      </w:pPr>
      <w:r>
        <w:rPr>
          <w:lang w:eastAsia="ru-RU"/>
        </w:rPr>
        <w:t xml:space="preserve"> </w:t>
      </w:r>
      <w:r w:rsidR="00B00A9C" w:rsidRPr="00B00A9C">
        <w:rPr>
          <w:lang w:eastAsia="ru-RU"/>
        </w:rPr>
        <w:t>СП 52.13330.2016 Естественное и искусственное освещение. Актуализированная редакция СНиП 23-05-95*.</w:t>
      </w:r>
    </w:p>
    <w:p w14:paraId="5A7AF454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Р 50.1.102-2014 Рекомендации по стандартизации. Идентификация опасностей и оценка рисков аварий на опасных производственных объектах.</w:t>
      </w:r>
    </w:p>
    <w:p w14:paraId="39FC3001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Федеральный закон от 21.07.1997 № 116-ФЗ (ред. от 02.07.2021) "О промышленной безопасности опасных производственных объектов".</w:t>
      </w:r>
    </w:p>
    <w:p w14:paraId="1ACA6903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Федеральный закон от 22.07.2008 № 123-ФЗ (ред. от 02.07.2021) "Технический регламент о требованиях пожарной безопасности".</w:t>
      </w:r>
    </w:p>
    <w:p w14:paraId="622B58FA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Приказ Минтруда России от 19.02.2016 № 59н "Об утверждении Правил по охране труда при выполнении электросварочных и газосварочных работ".</w:t>
      </w:r>
    </w:p>
    <w:p w14:paraId="34015433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Приказ Минтруда России от 01.06.2015 № 336н "Об утверждении Правил по охране труда в строительстве".</w:t>
      </w:r>
    </w:p>
    <w:p w14:paraId="3207F927" w14:textId="77777777" w:rsidR="00B00A9C" w:rsidRPr="00B00A9C" w:rsidRDefault="00B00A9C" w:rsidP="00B00A9C">
      <w:pPr>
        <w:numPr>
          <w:ilvl w:val="0"/>
          <w:numId w:val="28"/>
        </w:numPr>
        <w:jc w:val="both"/>
        <w:rPr>
          <w:lang w:eastAsia="ru-RU"/>
        </w:rPr>
      </w:pPr>
      <w:r w:rsidRPr="00B00A9C">
        <w:rPr>
          <w:lang w:eastAsia="ru-RU"/>
        </w:rPr>
        <w:t>Методические указания по проведению анализа риска опасных производственных объектов (утв. приказом Ростехнадзора от 11 апреля 2016 г. № 144).</w:t>
      </w:r>
    </w:p>
    <w:p w14:paraId="4F59F8E0" w14:textId="5DDEB166" w:rsidR="00B00A9C" w:rsidRPr="00B00A9C" w:rsidRDefault="00A64585" w:rsidP="00B00A9C">
      <w:pPr>
        <w:numPr>
          <w:ilvl w:val="0"/>
          <w:numId w:val="28"/>
        </w:numPr>
        <w:jc w:val="both"/>
        <w:rPr>
          <w:lang w:eastAsia="ru-RU"/>
        </w:rPr>
      </w:pPr>
      <w:r w:rsidRPr="00A64585">
        <w:rPr>
          <w:lang w:eastAsia="ru-RU"/>
        </w:rPr>
        <w:t>Приказ МЧС России от 26.06.2024 N 533 "Об утверждении методики определения расчетных величин пожарного риска на производственных объектах"</w:t>
      </w:r>
    </w:p>
    <w:sectPr w:rsidR="00B00A9C" w:rsidRPr="00B00A9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93A" w14:textId="77777777" w:rsidR="00EC57CF" w:rsidRDefault="00EC57CF" w:rsidP="00000BAE">
      <w:pPr>
        <w:spacing w:after="0" w:line="240" w:lineRule="auto"/>
      </w:pPr>
      <w:r>
        <w:separator/>
      </w:r>
    </w:p>
  </w:endnote>
  <w:endnote w:type="continuationSeparator" w:id="0">
    <w:p w14:paraId="478B1D6E" w14:textId="77777777" w:rsidR="00EC57CF" w:rsidRDefault="00EC57CF" w:rsidP="0000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660199"/>
      <w:docPartObj>
        <w:docPartGallery w:val="Page Numbers (Bottom of Page)"/>
        <w:docPartUnique/>
      </w:docPartObj>
    </w:sdtPr>
    <w:sdtEndPr/>
    <w:sdtContent>
      <w:p w14:paraId="507A514B" w14:textId="3DF31909" w:rsidR="00000BAE" w:rsidRDefault="00000BAE" w:rsidP="00000B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13F" w14:textId="77777777" w:rsidR="00EC57CF" w:rsidRDefault="00EC57CF" w:rsidP="00000BAE">
      <w:pPr>
        <w:spacing w:after="0" w:line="240" w:lineRule="auto"/>
      </w:pPr>
      <w:r>
        <w:separator/>
      </w:r>
    </w:p>
  </w:footnote>
  <w:footnote w:type="continuationSeparator" w:id="0">
    <w:p w14:paraId="3F0CE73D" w14:textId="77777777" w:rsidR="00EC57CF" w:rsidRDefault="00EC57CF" w:rsidP="0000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1B1"/>
    <w:multiLevelType w:val="hybridMultilevel"/>
    <w:tmpl w:val="CE203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BE4F19"/>
    <w:multiLevelType w:val="multilevel"/>
    <w:tmpl w:val="753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D53B0"/>
    <w:multiLevelType w:val="hybridMultilevel"/>
    <w:tmpl w:val="A5BA4A18"/>
    <w:lvl w:ilvl="0" w:tplc="A2260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E7D"/>
    <w:multiLevelType w:val="multilevel"/>
    <w:tmpl w:val="69E8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825CC"/>
    <w:multiLevelType w:val="multilevel"/>
    <w:tmpl w:val="9E0E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44787"/>
    <w:multiLevelType w:val="multilevel"/>
    <w:tmpl w:val="73F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F37A2"/>
    <w:multiLevelType w:val="multilevel"/>
    <w:tmpl w:val="029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80E4A"/>
    <w:multiLevelType w:val="hybridMultilevel"/>
    <w:tmpl w:val="0ED8D1B0"/>
    <w:lvl w:ilvl="0" w:tplc="3D9CE3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15DC2"/>
    <w:multiLevelType w:val="multilevel"/>
    <w:tmpl w:val="71BC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8760C"/>
    <w:multiLevelType w:val="multilevel"/>
    <w:tmpl w:val="F6F4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E29E9"/>
    <w:multiLevelType w:val="hybridMultilevel"/>
    <w:tmpl w:val="F4E22052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2856259F"/>
    <w:multiLevelType w:val="multilevel"/>
    <w:tmpl w:val="201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00E93"/>
    <w:multiLevelType w:val="hybridMultilevel"/>
    <w:tmpl w:val="C5805A56"/>
    <w:lvl w:ilvl="0" w:tplc="2CBA6342">
      <w:start w:val="1"/>
      <w:numFmt w:val="decimal"/>
      <w:lvlText w:val="%1"/>
      <w:lvlJc w:val="left"/>
      <w:pPr>
        <w:ind w:left="33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5D7A7D20">
      <w:numFmt w:val="bullet"/>
      <w:lvlText w:val="•"/>
      <w:lvlJc w:val="left"/>
      <w:pPr>
        <w:ind w:left="1292" w:hanging="212"/>
      </w:pPr>
      <w:rPr>
        <w:rFonts w:hint="default"/>
        <w:lang w:val="ru-RU" w:eastAsia="en-US" w:bidi="ar-SA"/>
      </w:rPr>
    </w:lvl>
    <w:lvl w:ilvl="2" w:tplc="D5DCCF28">
      <w:numFmt w:val="bullet"/>
      <w:lvlText w:val="•"/>
      <w:lvlJc w:val="left"/>
      <w:pPr>
        <w:ind w:left="2245" w:hanging="212"/>
      </w:pPr>
      <w:rPr>
        <w:rFonts w:hint="default"/>
        <w:lang w:val="ru-RU" w:eastAsia="en-US" w:bidi="ar-SA"/>
      </w:rPr>
    </w:lvl>
    <w:lvl w:ilvl="3" w:tplc="A88EEBDA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A386DB24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9C341596">
      <w:numFmt w:val="bullet"/>
      <w:lvlText w:val="•"/>
      <w:lvlJc w:val="left"/>
      <w:pPr>
        <w:ind w:left="5103" w:hanging="212"/>
      </w:pPr>
      <w:rPr>
        <w:rFonts w:hint="default"/>
        <w:lang w:val="ru-RU" w:eastAsia="en-US" w:bidi="ar-SA"/>
      </w:rPr>
    </w:lvl>
    <w:lvl w:ilvl="6" w:tplc="637E3BBE">
      <w:numFmt w:val="bullet"/>
      <w:lvlText w:val="•"/>
      <w:lvlJc w:val="left"/>
      <w:pPr>
        <w:ind w:left="6055" w:hanging="212"/>
      </w:pPr>
      <w:rPr>
        <w:rFonts w:hint="default"/>
        <w:lang w:val="ru-RU" w:eastAsia="en-US" w:bidi="ar-SA"/>
      </w:rPr>
    </w:lvl>
    <w:lvl w:ilvl="7" w:tplc="68C859E4">
      <w:numFmt w:val="bullet"/>
      <w:lvlText w:val="•"/>
      <w:lvlJc w:val="left"/>
      <w:pPr>
        <w:ind w:left="7008" w:hanging="212"/>
      </w:pPr>
      <w:rPr>
        <w:rFonts w:hint="default"/>
        <w:lang w:val="ru-RU" w:eastAsia="en-US" w:bidi="ar-SA"/>
      </w:rPr>
    </w:lvl>
    <w:lvl w:ilvl="8" w:tplc="0DE2185C">
      <w:numFmt w:val="bullet"/>
      <w:lvlText w:val="•"/>
      <w:lvlJc w:val="left"/>
      <w:pPr>
        <w:ind w:left="7961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F050784"/>
    <w:multiLevelType w:val="multilevel"/>
    <w:tmpl w:val="F494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87993"/>
    <w:multiLevelType w:val="multilevel"/>
    <w:tmpl w:val="A40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501FA"/>
    <w:multiLevelType w:val="multilevel"/>
    <w:tmpl w:val="22A0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35B51"/>
    <w:multiLevelType w:val="multilevel"/>
    <w:tmpl w:val="FFA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E2265"/>
    <w:multiLevelType w:val="multilevel"/>
    <w:tmpl w:val="814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473F5"/>
    <w:multiLevelType w:val="multilevel"/>
    <w:tmpl w:val="A9A00B90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736" w:hanging="360"/>
      </w:pPr>
    </w:lvl>
    <w:lvl w:ilvl="2">
      <w:start w:val="1"/>
      <w:numFmt w:val="decimal"/>
      <w:lvlText w:val="%1.%2.%3"/>
      <w:lvlJc w:val="left"/>
      <w:pPr>
        <w:ind w:left="2763" w:hanging="720"/>
      </w:pPr>
    </w:lvl>
    <w:lvl w:ilvl="3">
      <w:start w:val="1"/>
      <w:numFmt w:val="decimal"/>
      <w:lvlText w:val="%1.%2.%3.%4"/>
      <w:lvlJc w:val="left"/>
      <w:pPr>
        <w:ind w:left="3430" w:hanging="720"/>
      </w:pPr>
    </w:lvl>
    <w:lvl w:ilvl="4">
      <w:start w:val="1"/>
      <w:numFmt w:val="decimal"/>
      <w:lvlText w:val="%1.%2.%3.%4.%5"/>
      <w:lvlJc w:val="left"/>
      <w:pPr>
        <w:ind w:left="4457" w:hanging="1080"/>
      </w:pPr>
    </w:lvl>
    <w:lvl w:ilvl="5">
      <w:start w:val="1"/>
      <w:numFmt w:val="decimal"/>
      <w:lvlText w:val="%1.%2.%3.%4.%5.%6"/>
      <w:lvlJc w:val="left"/>
      <w:pPr>
        <w:ind w:left="5124" w:hanging="1080"/>
      </w:pPr>
    </w:lvl>
    <w:lvl w:ilvl="6">
      <w:start w:val="1"/>
      <w:numFmt w:val="decimal"/>
      <w:lvlText w:val="%1.%2.%3.%4.%5.%6.%7"/>
      <w:lvlJc w:val="left"/>
      <w:pPr>
        <w:ind w:left="6151" w:hanging="1440"/>
      </w:pPr>
    </w:lvl>
    <w:lvl w:ilvl="7">
      <w:start w:val="1"/>
      <w:numFmt w:val="decimal"/>
      <w:lvlText w:val="%1.%2.%3.%4.%5.%6.%7.%8"/>
      <w:lvlJc w:val="left"/>
      <w:pPr>
        <w:ind w:left="6818" w:hanging="1440"/>
      </w:pPr>
    </w:lvl>
    <w:lvl w:ilvl="8">
      <w:start w:val="1"/>
      <w:numFmt w:val="decimal"/>
      <w:lvlText w:val="%1.%2.%3.%4.%5.%6.%7.%8.%9"/>
      <w:lvlJc w:val="left"/>
      <w:pPr>
        <w:ind w:left="7845" w:hanging="1800"/>
      </w:pPr>
    </w:lvl>
  </w:abstractNum>
  <w:abstractNum w:abstractNumId="19" w15:restartNumberingAfterBreak="0">
    <w:nsid w:val="48245A0F"/>
    <w:multiLevelType w:val="multilevel"/>
    <w:tmpl w:val="5568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72B0F"/>
    <w:multiLevelType w:val="multilevel"/>
    <w:tmpl w:val="3516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76A2F"/>
    <w:multiLevelType w:val="multilevel"/>
    <w:tmpl w:val="9B64B6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74F49"/>
    <w:multiLevelType w:val="hybridMultilevel"/>
    <w:tmpl w:val="C922C274"/>
    <w:lvl w:ilvl="0" w:tplc="25F6A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A22A3"/>
    <w:multiLevelType w:val="multilevel"/>
    <w:tmpl w:val="1F9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B4AE3"/>
    <w:multiLevelType w:val="multilevel"/>
    <w:tmpl w:val="029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5591A"/>
    <w:multiLevelType w:val="multilevel"/>
    <w:tmpl w:val="029E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522E5B"/>
    <w:multiLevelType w:val="multilevel"/>
    <w:tmpl w:val="1802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20FE8"/>
    <w:multiLevelType w:val="multilevel"/>
    <w:tmpl w:val="D9669B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227CEC"/>
    <w:multiLevelType w:val="multilevel"/>
    <w:tmpl w:val="8DB0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11E8"/>
    <w:multiLevelType w:val="multilevel"/>
    <w:tmpl w:val="51E420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86B7FB2"/>
    <w:multiLevelType w:val="multilevel"/>
    <w:tmpl w:val="3E10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E792B"/>
    <w:multiLevelType w:val="multilevel"/>
    <w:tmpl w:val="609A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962001">
    <w:abstractNumId w:val="30"/>
  </w:num>
  <w:num w:numId="2" w16cid:durableId="724108191">
    <w:abstractNumId w:val="26"/>
  </w:num>
  <w:num w:numId="3" w16cid:durableId="1945454599">
    <w:abstractNumId w:val="6"/>
  </w:num>
  <w:num w:numId="4" w16cid:durableId="402409538">
    <w:abstractNumId w:val="4"/>
  </w:num>
  <w:num w:numId="5" w16cid:durableId="900559834">
    <w:abstractNumId w:val="3"/>
  </w:num>
  <w:num w:numId="6" w16cid:durableId="1393888244">
    <w:abstractNumId w:val="9"/>
  </w:num>
  <w:num w:numId="7" w16cid:durableId="1612931209">
    <w:abstractNumId w:val="25"/>
  </w:num>
  <w:num w:numId="8" w16cid:durableId="2068146582">
    <w:abstractNumId w:val="18"/>
  </w:num>
  <w:num w:numId="9" w16cid:durableId="137691158">
    <w:abstractNumId w:val="24"/>
  </w:num>
  <w:num w:numId="10" w16cid:durableId="56170817">
    <w:abstractNumId w:val="22"/>
  </w:num>
  <w:num w:numId="11" w16cid:durableId="1719627559">
    <w:abstractNumId w:val="5"/>
  </w:num>
  <w:num w:numId="12" w16cid:durableId="1858808858">
    <w:abstractNumId w:val="12"/>
  </w:num>
  <w:num w:numId="13" w16cid:durableId="1981882734">
    <w:abstractNumId w:val="29"/>
  </w:num>
  <w:num w:numId="14" w16cid:durableId="1956213765">
    <w:abstractNumId w:val="15"/>
  </w:num>
  <w:num w:numId="15" w16cid:durableId="286279141">
    <w:abstractNumId w:val="17"/>
  </w:num>
  <w:num w:numId="16" w16cid:durableId="1458790419">
    <w:abstractNumId w:val="8"/>
  </w:num>
  <w:num w:numId="17" w16cid:durableId="874586517">
    <w:abstractNumId w:val="23"/>
  </w:num>
  <w:num w:numId="18" w16cid:durableId="949970082">
    <w:abstractNumId w:val="20"/>
  </w:num>
  <w:num w:numId="19" w16cid:durableId="229922720">
    <w:abstractNumId w:val="14"/>
  </w:num>
  <w:num w:numId="20" w16cid:durableId="1683624185">
    <w:abstractNumId w:val="11"/>
  </w:num>
  <w:num w:numId="21" w16cid:durableId="2058704310">
    <w:abstractNumId w:val="16"/>
  </w:num>
  <w:num w:numId="22" w16cid:durableId="516232488">
    <w:abstractNumId w:val="1"/>
  </w:num>
  <w:num w:numId="23" w16cid:durableId="1879511171">
    <w:abstractNumId w:val="31"/>
  </w:num>
  <w:num w:numId="24" w16cid:durableId="1422066798">
    <w:abstractNumId w:val="10"/>
  </w:num>
  <w:num w:numId="25" w16cid:durableId="1409183269">
    <w:abstractNumId w:val="7"/>
  </w:num>
  <w:num w:numId="26" w16cid:durableId="1887571152">
    <w:abstractNumId w:val="27"/>
  </w:num>
  <w:num w:numId="27" w16cid:durableId="1614822549">
    <w:abstractNumId w:val="2"/>
  </w:num>
  <w:num w:numId="28" w16cid:durableId="85228100">
    <w:abstractNumId w:val="21"/>
  </w:num>
  <w:num w:numId="29" w16cid:durableId="1598708761">
    <w:abstractNumId w:val="0"/>
  </w:num>
  <w:num w:numId="30" w16cid:durableId="1788280945">
    <w:abstractNumId w:val="19"/>
  </w:num>
  <w:num w:numId="31" w16cid:durableId="66811030">
    <w:abstractNumId w:val="28"/>
  </w:num>
  <w:num w:numId="32" w16cid:durableId="1726492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B2"/>
    <w:rsid w:val="00000BAE"/>
    <w:rsid w:val="00024ECE"/>
    <w:rsid w:val="00037B36"/>
    <w:rsid w:val="0007461B"/>
    <w:rsid w:val="000A3F62"/>
    <w:rsid w:val="000E098F"/>
    <w:rsid w:val="001314E1"/>
    <w:rsid w:val="00161AA6"/>
    <w:rsid w:val="001833C0"/>
    <w:rsid w:val="001B7557"/>
    <w:rsid w:val="001F79B2"/>
    <w:rsid w:val="00232672"/>
    <w:rsid w:val="00263B21"/>
    <w:rsid w:val="00350DF4"/>
    <w:rsid w:val="0035191C"/>
    <w:rsid w:val="003644D9"/>
    <w:rsid w:val="00485787"/>
    <w:rsid w:val="004E3806"/>
    <w:rsid w:val="00576FDE"/>
    <w:rsid w:val="005846BB"/>
    <w:rsid w:val="005A6AD2"/>
    <w:rsid w:val="005B1949"/>
    <w:rsid w:val="00603304"/>
    <w:rsid w:val="00613559"/>
    <w:rsid w:val="00654D28"/>
    <w:rsid w:val="00656276"/>
    <w:rsid w:val="006B7A05"/>
    <w:rsid w:val="006F004F"/>
    <w:rsid w:val="00770565"/>
    <w:rsid w:val="00777248"/>
    <w:rsid w:val="007B5F24"/>
    <w:rsid w:val="007D464D"/>
    <w:rsid w:val="007E5925"/>
    <w:rsid w:val="007F7F51"/>
    <w:rsid w:val="009440D1"/>
    <w:rsid w:val="00952B3A"/>
    <w:rsid w:val="00A25A1F"/>
    <w:rsid w:val="00A50DAC"/>
    <w:rsid w:val="00A64585"/>
    <w:rsid w:val="00B00A9C"/>
    <w:rsid w:val="00B10FEA"/>
    <w:rsid w:val="00B15ADC"/>
    <w:rsid w:val="00B97B21"/>
    <w:rsid w:val="00BB0256"/>
    <w:rsid w:val="00BC5169"/>
    <w:rsid w:val="00BD2E9F"/>
    <w:rsid w:val="00C819AE"/>
    <w:rsid w:val="00CC7701"/>
    <w:rsid w:val="00D15BAB"/>
    <w:rsid w:val="00D15F74"/>
    <w:rsid w:val="00D25089"/>
    <w:rsid w:val="00DB7054"/>
    <w:rsid w:val="00EC57CF"/>
    <w:rsid w:val="00F01004"/>
    <w:rsid w:val="00F45287"/>
    <w:rsid w:val="00F9204A"/>
    <w:rsid w:val="00F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EB24A"/>
  <w15:chartTrackingRefBased/>
  <w15:docId w15:val="{E727E2E2-079A-4608-B927-B37FD399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5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79B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F79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79B2"/>
    <w:rPr>
      <w:b/>
      <w:bCs/>
    </w:rPr>
  </w:style>
  <w:style w:type="character" w:styleId="a4">
    <w:name w:val="Emphasis"/>
    <w:basedOn w:val="a0"/>
    <w:uiPriority w:val="20"/>
    <w:qFormat/>
    <w:rsid w:val="001F79B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F79B2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79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1F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5F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7B5F2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5F24"/>
    <w:pPr>
      <w:spacing w:after="100"/>
    </w:pPr>
  </w:style>
  <w:style w:type="character" w:styleId="a6">
    <w:name w:val="Hyperlink"/>
    <w:basedOn w:val="a0"/>
    <w:uiPriority w:val="99"/>
    <w:unhideWhenUsed/>
    <w:rsid w:val="007B5F2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0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BAE"/>
  </w:style>
  <w:style w:type="paragraph" w:styleId="a9">
    <w:name w:val="footer"/>
    <w:basedOn w:val="a"/>
    <w:link w:val="aa"/>
    <w:uiPriority w:val="99"/>
    <w:unhideWhenUsed/>
    <w:rsid w:val="0000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BAE"/>
  </w:style>
  <w:style w:type="paragraph" w:styleId="ab">
    <w:name w:val="List Paragraph"/>
    <w:basedOn w:val="a"/>
    <w:uiPriority w:val="34"/>
    <w:qFormat/>
    <w:rsid w:val="00B15ADC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D25089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25089"/>
    <w:rPr>
      <w:rFonts w:eastAsia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25089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85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6BAF-88C1-41CB-AE9C-31E04FA86E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OlgaS</dc:creator>
  <cp:keywords/>
  <dc:description/>
  <cp:lastModifiedBy>Алла Пластинина</cp:lastModifiedBy>
  <cp:revision>2</cp:revision>
  <dcterms:created xsi:type="dcterms:W3CDTF">2025-09-17T11:06:00Z</dcterms:created>
  <dcterms:modified xsi:type="dcterms:W3CDTF">2025-09-17T11:06:00Z</dcterms:modified>
</cp:coreProperties>
</file>